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D8EB" w14:textId="6623DD65" w:rsidR="002D6271" w:rsidRPr="002D6271" w:rsidRDefault="002D6271" w:rsidP="00D33E13">
      <w:pPr>
        <w:rPr>
          <w:b/>
          <w:sz w:val="36"/>
        </w:rPr>
      </w:pPr>
      <w:r w:rsidRPr="002D6271">
        <w:rPr>
          <w:b/>
          <w:sz w:val="36"/>
        </w:rPr>
        <w:t>Videojet Launches World’s Smallest Marking Head with New Videojet 7340 and 7440 Fiber Laser Marking Systems</w:t>
      </w:r>
    </w:p>
    <w:p w14:paraId="22CBB2A6" w14:textId="77777777" w:rsidR="002D6271" w:rsidRDefault="002D6271" w:rsidP="002D6271"/>
    <w:p w14:paraId="7B9146C5" w14:textId="7CB20238" w:rsidR="002D6271" w:rsidRDefault="002D6271" w:rsidP="002D6271">
      <w:r>
        <w:t xml:space="preserve">CHICAGO –  </w:t>
      </w:r>
      <w:r w:rsidR="00587EEB">
        <w:t>December</w:t>
      </w:r>
      <w:r>
        <w:t xml:space="preserve">, 2019 — Videojet Technologies, a global leader in coding, marking and printing solutions, is bringing innovation to the fiber laser market with the launch of the new Videojet® 7340 and 7440 </w:t>
      </w:r>
      <w:r w:rsidR="0013666E">
        <w:t>fiber laser marking systems</w:t>
      </w:r>
      <w:r>
        <w:t>, the first to feature Lightfoot</w:t>
      </w:r>
      <w:r w:rsidR="00E07B85">
        <w:t xml:space="preserve">™, the world’s smallest laser </w:t>
      </w:r>
      <w:r>
        <w:t xml:space="preserve">marking head. </w:t>
      </w:r>
    </w:p>
    <w:p w14:paraId="46B459EF" w14:textId="30E51976" w:rsidR="002D6271" w:rsidRDefault="002D6271" w:rsidP="002D6271">
      <w:r>
        <w:t xml:space="preserve">The 7340 (20-Watt) and 7440 (30-Watt) </w:t>
      </w:r>
      <w:r w:rsidR="00735DAD">
        <w:t>fiber lasers</w:t>
      </w:r>
      <w:r>
        <w:t xml:space="preserve"> build on 30 years of </w:t>
      </w:r>
      <w:r w:rsidR="00587EEB">
        <w:t xml:space="preserve">Videojet </w:t>
      </w:r>
      <w:r>
        <w:t>experience in the laser market and have</w:t>
      </w:r>
      <w:r w:rsidR="00BA6F82">
        <w:t xml:space="preserve"> been developed to improve ease-of-</w:t>
      </w:r>
      <w:r>
        <w:t xml:space="preserve">use </w:t>
      </w:r>
      <w:r w:rsidR="0013666E">
        <w:t>and feature</w:t>
      </w:r>
      <w:r>
        <w:t xml:space="preserve"> new technologies to </w:t>
      </w:r>
      <w:r w:rsidR="00735DAD">
        <w:t xml:space="preserve">ensure ease of integration. The compact </w:t>
      </w:r>
      <w:r>
        <w:t>design</w:t>
      </w:r>
      <w:r w:rsidR="00735DAD">
        <w:t xml:space="preserve"> address</w:t>
      </w:r>
      <w:r w:rsidR="002E1B47">
        <w:t>es</w:t>
      </w:r>
      <w:r w:rsidR="00735DAD">
        <w:t xml:space="preserve"> </w:t>
      </w:r>
      <w:r>
        <w:t>the needs of manufacturers work</w:t>
      </w:r>
      <w:r w:rsidR="0013666E">
        <w:t>ing</w:t>
      </w:r>
      <w:r>
        <w:t xml:space="preserve"> within small spaces and are an ideal solution for contract packagers and OEMs </w:t>
      </w:r>
      <w:r w:rsidR="00BA6F82">
        <w:t>in the consumer packaged goods</w:t>
      </w:r>
      <w:r w:rsidR="0013666E">
        <w:t xml:space="preserve">, parts-marking and pharmaceutical </w:t>
      </w:r>
      <w:r>
        <w:t>industries</w:t>
      </w:r>
      <w:r w:rsidR="0013666E">
        <w:t>,</w:t>
      </w:r>
      <w:r>
        <w:t xml:space="preserve"> who have space limitations, are looking for simple integrations, or do frequent rapid changeovers.</w:t>
      </w:r>
    </w:p>
    <w:p w14:paraId="46B4FF0A" w14:textId="5F52CCC7" w:rsidR="002D6271" w:rsidRDefault="002D6271" w:rsidP="002D6271">
      <w:r>
        <w:t>The Lightfoot fiber laser marking head is one of a kind</w:t>
      </w:r>
      <w:r w:rsidR="00A465FC">
        <w:t>. I</w:t>
      </w:r>
      <w:r>
        <w:t>t is the smallest in the industry both in size and weight and designed specifically to meet the strict IP69</w:t>
      </w:r>
      <w:r w:rsidR="0013666E">
        <w:t>k</w:t>
      </w:r>
      <w:r>
        <w:t xml:space="preserve"> requirements</w:t>
      </w:r>
      <w:r w:rsidR="00A465FC">
        <w:t>,</w:t>
      </w:r>
      <w:r>
        <w:t xml:space="preserve"> so it is suitable for use in washdown and harsh environments, without the need for any additional protective equipment. </w:t>
      </w:r>
    </w:p>
    <w:p w14:paraId="43322F2D" w14:textId="1D270857" w:rsidR="002924A7" w:rsidRDefault="002D6271" w:rsidP="002924A7">
      <w:r>
        <w:t xml:space="preserve">The compact Lightfoot marking </w:t>
      </w:r>
      <w:r w:rsidR="000F77CE">
        <w:t>head weighs less than 1kg / 2.2</w:t>
      </w:r>
      <w:r>
        <w:t xml:space="preserve">lbs and </w:t>
      </w:r>
      <w:r w:rsidR="002924A7">
        <w:t xml:space="preserve">measures </w:t>
      </w:r>
      <w:r w:rsidR="000356F7">
        <w:t>205.0mm / 8.07”</w:t>
      </w:r>
      <w:r w:rsidR="0013666E">
        <w:t>,</w:t>
      </w:r>
      <w:r w:rsidR="002924A7">
        <w:t xml:space="preserve"> making it </w:t>
      </w:r>
      <w:r>
        <w:t xml:space="preserve">similar in size to a Videojet Continuous Inkjet </w:t>
      </w:r>
      <w:r w:rsidR="00903636">
        <w:t>p</w:t>
      </w:r>
      <w:r w:rsidR="002924A7">
        <w:t>rinthead and</w:t>
      </w:r>
      <w:r>
        <w:t xml:space="preserve"> </w:t>
      </w:r>
      <w:r w:rsidR="002924A7">
        <w:t>therefore requiring</w:t>
      </w:r>
      <w:r>
        <w:t xml:space="preserve"> less mounting bracketry, aiding fast setup and repositioning and increasing the range of installation opportunities. </w:t>
      </w:r>
      <w:r w:rsidR="002924A7">
        <w:t xml:space="preserve">Measuring just </w:t>
      </w:r>
      <w:r w:rsidR="000356F7">
        <w:t xml:space="preserve">41.3mm </w:t>
      </w:r>
      <w:r w:rsidR="00587EEB">
        <w:t xml:space="preserve">/ 1.60” </w:t>
      </w:r>
      <w:r w:rsidR="002924A7">
        <w:t xml:space="preserve">in diameter, it is designed to fit anywhere on a customer’s line </w:t>
      </w:r>
      <w:r w:rsidR="00E07B85">
        <w:t xml:space="preserve">so </w:t>
      </w:r>
      <w:r w:rsidR="002924A7">
        <w:t xml:space="preserve">optimal focus and power density </w:t>
      </w:r>
      <w:r w:rsidR="00596A09">
        <w:t>can be</w:t>
      </w:r>
      <w:r w:rsidR="000F77CE">
        <w:t xml:space="preserve"> achieved </w:t>
      </w:r>
      <w:r w:rsidR="002924A7">
        <w:t xml:space="preserve">without having to trade off on code quality </w:t>
      </w:r>
      <w:r w:rsidR="00E07B85">
        <w:t xml:space="preserve">when trying </w:t>
      </w:r>
      <w:r w:rsidR="00596A09">
        <w:t>to make the laser marker fit in tight spaces.</w:t>
      </w:r>
    </w:p>
    <w:p w14:paraId="4D322646" w14:textId="7AB2EEB8" w:rsidR="002D6271" w:rsidRDefault="002D6271" w:rsidP="002D6271">
      <w:r>
        <w:t xml:space="preserve">The 7340 and 7440 </w:t>
      </w:r>
      <w:r w:rsidR="0013666E">
        <w:t>models</w:t>
      </w:r>
      <w:r>
        <w:t xml:space="preserve"> incorporate the same trusted technology as previous Videojet fiber laser solutions, </w:t>
      </w:r>
      <w:r w:rsidR="00E07B85">
        <w:t>with</w:t>
      </w:r>
      <w:r>
        <w:t xml:space="preserve"> marking speeds of </w:t>
      </w:r>
      <w:r w:rsidR="002924A7">
        <w:t>up to</w:t>
      </w:r>
      <w:r>
        <w:t xml:space="preserve"> 2,000 characters per second, on high-density packaging substrates across a wide range of materials including metals, plastics and foils</w:t>
      </w:r>
      <w:r w:rsidR="0013666E">
        <w:t>,</w:t>
      </w:r>
      <w:r>
        <w:t xml:space="preserve"> without compromising on code quality, uptime performance, code length or content.</w:t>
      </w:r>
    </w:p>
    <w:p w14:paraId="1980B5E9" w14:textId="269B67B3" w:rsidR="002924A7" w:rsidRDefault="002924A7" w:rsidP="002924A7">
      <w:r>
        <w:t xml:space="preserve">In addition, the 7340 and 7440 </w:t>
      </w:r>
      <w:r w:rsidR="000F77CE">
        <w:t>fiber lasers</w:t>
      </w:r>
      <w:r>
        <w:t xml:space="preserve"> feature an integrated pilot beam focus finder</w:t>
      </w:r>
      <w:r w:rsidR="000F765C">
        <w:t xml:space="preserve">, offering </w:t>
      </w:r>
      <w:r>
        <w:t>easier, faster and more precise focal alignment during the installation process or when needing frequent line or product changeovers. There is no need for measurement tools or awkward adjustments as operators can easily see the pilot beam is in focus and the laser is ready to code with the highest quality, thanks to the built-in system using triangulation of two beams.</w:t>
      </w:r>
    </w:p>
    <w:p w14:paraId="1DD0A311" w14:textId="6060851F" w:rsidR="00E07B85" w:rsidRDefault="00E07B85" w:rsidP="00E07B85">
      <w:r>
        <w:t xml:space="preserve">“With the breakthrough technology featured in our new Lightfoot marking head making it the smallest and lightest available in the market, we expect to see </w:t>
      </w:r>
      <w:r w:rsidR="000356F7">
        <w:t xml:space="preserve">an </w:t>
      </w:r>
      <w:r>
        <w:t xml:space="preserve">increased range of installation opportunities,” said Sascha Ammesdoerfer, Laser Business Unit Manager at Videojet Technologies. “The IP69k rating of the marking head facilitates </w:t>
      </w:r>
      <w:r w:rsidR="000356F7">
        <w:t>problem-</w:t>
      </w:r>
      <w:r>
        <w:t xml:space="preserve">free usage in washdown or harsh environments and the integrated pilot beam focus finder enables easier, faster and </w:t>
      </w:r>
      <w:r w:rsidR="000356F7">
        <w:t>error-</w:t>
      </w:r>
      <w:r>
        <w:t>free focussing on installation and product changeovers. Together</w:t>
      </w:r>
      <w:r w:rsidR="002E1B47">
        <w:t>,</w:t>
      </w:r>
      <w:r>
        <w:t xml:space="preserve"> these features make the Videojet 7340 and 7440 fiber lasers our easiest to integrate, operate and service.”</w:t>
      </w:r>
    </w:p>
    <w:p w14:paraId="657C5EA7" w14:textId="24ABA72F" w:rsidR="002D6271" w:rsidRDefault="002D6271" w:rsidP="002D6271">
      <w:r>
        <w:t>Availa</w:t>
      </w:r>
      <w:r w:rsidR="00E07B85">
        <w:t>b</w:t>
      </w:r>
      <w:r>
        <w:t xml:space="preserve">le with a range of </w:t>
      </w:r>
      <w:r w:rsidR="00903636">
        <w:t>features</w:t>
      </w:r>
      <w:r>
        <w:t xml:space="preserve"> to further aid the ease of integration, the Videojet 7340 and 7440 </w:t>
      </w:r>
      <w:r w:rsidR="0013666E">
        <w:t xml:space="preserve">fiber laser </w:t>
      </w:r>
      <w:r w:rsidR="00903636">
        <w:t xml:space="preserve">options </w:t>
      </w:r>
      <w:r w:rsidR="0013666E">
        <w:t>include:</w:t>
      </w:r>
      <w:r>
        <w:t xml:space="preserve"> 0° and 90° m</w:t>
      </w:r>
      <w:r w:rsidR="00D33E13">
        <w:t>arking heads, 3 focal distances</w:t>
      </w:r>
      <w:r w:rsidR="000356F7">
        <w:t>,</w:t>
      </w:r>
      <w:r w:rsidR="00E07B85">
        <w:t xml:space="preserve"> </w:t>
      </w:r>
      <w:r>
        <w:t>and 2 umbilical length options (3m or 10m).</w:t>
      </w:r>
    </w:p>
    <w:p w14:paraId="3995F63E" w14:textId="1CDC7BC0" w:rsidR="002D6271" w:rsidRDefault="002D6271" w:rsidP="002D6271">
      <w:r>
        <w:lastRenderedPageBreak/>
        <w:t>Manufacturers can choose from a</w:t>
      </w:r>
      <w:bookmarkStart w:id="0" w:name="_GoBack"/>
      <w:bookmarkEnd w:id="0"/>
      <w:r>
        <w:t xml:space="preserve"> variety of </w:t>
      </w:r>
      <w:r w:rsidR="00903636">
        <w:t xml:space="preserve">familiar </w:t>
      </w:r>
      <w:r w:rsidR="000F77CE">
        <w:t xml:space="preserve">Videojet </w:t>
      </w:r>
      <w:r>
        <w:t xml:space="preserve">user interfaces to control the 7340 and 7440 Fiber Lasers, including the Videojet Touch Control Software+ (TCS+) that is engineered specifically to help manufacturers control Videojet lasers remotely through either the TU430 10.1” color touchscreen laser controller, or from virtually any browser-based device, other than the Safari browser. Alternatively, the advanced Videojet laser controller with CLARiTY™ software features an intuitive touchscreen also used in other Videojet marking and coding solutions, which allows for simple operation and continuous improvement in uptime and productivity. </w:t>
      </w:r>
    </w:p>
    <w:p w14:paraId="66DBB6BA" w14:textId="231D16AA" w:rsidR="002D6271" w:rsidRDefault="002D6271" w:rsidP="002D6271">
      <w:r>
        <w:t xml:space="preserve">The launch of the Videojet 7340 and 7440 Fiber Laser marking systems enhance the </w:t>
      </w:r>
      <w:r w:rsidR="00D33E13">
        <w:t>Videojet Fiber Laser portfolio.</w:t>
      </w:r>
    </w:p>
    <w:p w14:paraId="48E6EA2A" w14:textId="72052A13" w:rsidR="002D6271" w:rsidRDefault="002D6271" w:rsidP="002D6271">
      <w:r>
        <w:t xml:space="preserve">For more information about the Videojet 7340 &amp; 7440 Fiber Laser Marking Systems, visit </w:t>
      </w:r>
      <w:hyperlink r:id="rId4" w:history="1">
        <w:r w:rsidRPr="005E7178">
          <w:rPr>
            <w:rStyle w:val="Hyperlink"/>
          </w:rPr>
          <w:t>www.videojet.com/7340-7440</w:t>
        </w:r>
      </w:hyperlink>
      <w:r>
        <w:t xml:space="preserve"> </w:t>
      </w:r>
    </w:p>
    <w:p w14:paraId="5DB23B67" w14:textId="77777777" w:rsidR="002D6271" w:rsidRDefault="002D6271" w:rsidP="002D6271"/>
    <w:p w14:paraId="199DB8B6" w14:textId="77777777" w:rsidR="002D6271" w:rsidRDefault="002D6271" w:rsidP="002D6271">
      <w:r>
        <w:t>About Videojet Technologies:</w:t>
      </w:r>
    </w:p>
    <w:p w14:paraId="20C311D9" w14:textId="79CF6BA1" w:rsidR="00096366" w:rsidRPr="002D6271" w:rsidRDefault="002D6271" w:rsidP="002D6271">
      <w:r>
        <w:t>Videojet Technologies is a world-leader in the product identification market, providing in-line printing, coding, and marking products, application specific fluids, and product life cycle services. Our goal is to partner with our customers in the consumer-packaged goods, pharmaceutical, and industrial goods industries to improve their productivity, to protect and grow their brands, and to stay ahead of industry trends and regulations. With our customer application experts and technology leadership in Continuous Inkjet (CIJ), Thermal Inkjet (TIJ), Laser Marking, Thermal Transfer Overprinting (TTO), case coding and labeling, and wide array printing, Videojet has more than 345,000 printers installed worldwide. Our customers rely on Videojet products to print on over ten billion products daily. Customer sales, application, service and training support is provided by direct operations with over 4,000 team members in 26 countries worldwide. In addition, Videojet’s distribution network includes more than 400 distributors and OEMs, serving 135 countries.</w:t>
      </w:r>
    </w:p>
    <w:sectPr w:rsidR="00096366" w:rsidRPr="002D6271" w:rsidSect="00C617D4">
      <w:pgSz w:w="11906" w:h="16838"/>
      <w:pgMar w:top="1440"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8DBE4" w16cid:durableId="218758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F2"/>
    <w:rsid w:val="00022913"/>
    <w:rsid w:val="00023F8B"/>
    <w:rsid w:val="000244C2"/>
    <w:rsid w:val="000356F7"/>
    <w:rsid w:val="00063206"/>
    <w:rsid w:val="0006540C"/>
    <w:rsid w:val="00083FDF"/>
    <w:rsid w:val="00096366"/>
    <w:rsid w:val="000A31DE"/>
    <w:rsid w:val="000A4ABD"/>
    <w:rsid w:val="000B767F"/>
    <w:rsid w:val="000C15E7"/>
    <w:rsid w:val="000C1696"/>
    <w:rsid w:val="000D109C"/>
    <w:rsid w:val="000D1E4C"/>
    <w:rsid w:val="000D788B"/>
    <w:rsid w:val="000F4F7D"/>
    <w:rsid w:val="000F765C"/>
    <w:rsid w:val="000F77CE"/>
    <w:rsid w:val="001045D6"/>
    <w:rsid w:val="00131D06"/>
    <w:rsid w:val="0013666E"/>
    <w:rsid w:val="00137C77"/>
    <w:rsid w:val="00154D74"/>
    <w:rsid w:val="00181E8C"/>
    <w:rsid w:val="001903D5"/>
    <w:rsid w:val="0019162A"/>
    <w:rsid w:val="001E3D3F"/>
    <w:rsid w:val="001F7087"/>
    <w:rsid w:val="00210992"/>
    <w:rsid w:val="002340A6"/>
    <w:rsid w:val="00235FC3"/>
    <w:rsid w:val="00266945"/>
    <w:rsid w:val="002729F8"/>
    <w:rsid w:val="002924A7"/>
    <w:rsid w:val="002A0210"/>
    <w:rsid w:val="002B4C0F"/>
    <w:rsid w:val="002D4E72"/>
    <w:rsid w:val="002D6271"/>
    <w:rsid w:val="002E1B47"/>
    <w:rsid w:val="003014C6"/>
    <w:rsid w:val="0032439D"/>
    <w:rsid w:val="0037097D"/>
    <w:rsid w:val="003757C8"/>
    <w:rsid w:val="00450A8D"/>
    <w:rsid w:val="00453311"/>
    <w:rsid w:val="00457676"/>
    <w:rsid w:val="00460DB3"/>
    <w:rsid w:val="004A01F6"/>
    <w:rsid w:val="00511277"/>
    <w:rsid w:val="005579FA"/>
    <w:rsid w:val="00567E59"/>
    <w:rsid w:val="00574D47"/>
    <w:rsid w:val="00587EEB"/>
    <w:rsid w:val="00596A09"/>
    <w:rsid w:val="005A1C74"/>
    <w:rsid w:val="005C18B8"/>
    <w:rsid w:val="00617ED0"/>
    <w:rsid w:val="00670712"/>
    <w:rsid w:val="006A0182"/>
    <w:rsid w:val="006B1165"/>
    <w:rsid w:val="006C2C2B"/>
    <w:rsid w:val="006F3EF0"/>
    <w:rsid w:val="00735DAD"/>
    <w:rsid w:val="00750EDB"/>
    <w:rsid w:val="00757221"/>
    <w:rsid w:val="007647F7"/>
    <w:rsid w:val="00794787"/>
    <w:rsid w:val="007B5E08"/>
    <w:rsid w:val="007C5C4D"/>
    <w:rsid w:val="00806EEE"/>
    <w:rsid w:val="00837BFF"/>
    <w:rsid w:val="00860F33"/>
    <w:rsid w:val="008919F2"/>
    <w:rsid w:val="008E7826"/>
    <w:rsid w:val="00900626"/>
    <w:rsid w:val="00903636"/>
    <w:rsid w:val="00904E49"/>
    <w:rsid w:val="009500FD"/>
    <w:rsid w:val="00953E0C"/>
    <w:rsid w:val="009569C6"/>
    <w:rsid w:val="00956BB3"/>
    <w:rsid w:val="009A1AEF"/>
    <w:rsid w:val="009B3AF4"/>
    <w:rsid w:val="009F6E4F"/>
    <w:rsid w:val="00A23760"/>
    <w:rsid w:val="00A465FC"/>
    <w:rsid w:val="00A51132"/>
    <w:rsid w:val="00A65DDB"/>
    <w:rsid w:val="00AE6BF0"/>
    <w:rsid w:val="00AF1E98"/>
    <w:rsid w:val="00B509A5"/>
    <w:rsid w:val="00B679AF"/>
    <w:rsid w:val="00BA6F82"/>
    <w:rsid w:val="00C32582"/>
    <w:rsid w:val="00C425F1"/>
    <w:rsid w:val="00C4374A"/>
    <w:rsid w:val="00C46AFA"/>
    <w:rsid w:val="00C46E10"/>
    <w:rsid w:val="00C617D4"/>
    <w:rsid w:val="00C76B2B"/>
    <w:rsid w:val="00C76DB5"/>
    <w:rsid w:val="00C82AED"/>
    <w:rsid w:val="00CC21BA"/>
    <w:rsid w:val="00D22E40"/>
    <w:rsid w:val="00D31743"/>
    <w:rsid w:val="00D33E13"/>
    <w:rsid w:val="00D51CFC"/>
    <w:rsid w:val="00DE4702"/>
    <w:rsid w:val="00E07B85"/>
    <w:rsid w:val="00EA1CE5"/>
    <w:rsid w:val="00EB2C74"/>
    <w:rsid w:val="00EC2155"/>
    <w:rsid w:val="00EF1CCE"/>
    <w:rsid w:val="00F843FF"/>
    <w:rsid w:val="00FC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974E"/>
  <w15:chartTrackingRefBased/>
  <w15:docId w15:val="{B689959E-0AF3-40BC-AE03-0E969D8E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C89"/>
    <w:rPr>
      <w:color w:val="0563C1" w:themeColor="hyperlink"/>
      <w:u w:val="single"/>
    </w:rPr>
  </w:style>
  <w:style w:type="character" w:customStyle="1" w:styleId="UnresolvedMention1">
    <w:name w:val="Unresolved Mention1"/>
    <w:basedOn w:val="DefaultParagraphFont"/>
    <w:uiPriority w:val="99"/>
    <w:semiHidden/>
    <w:unhideWhenUsed/>
    <w:rsid w:val="00FC5C89"/>
    <w:rPr>
      <w:color w:val="605E5C"/>
      <w:shd w:val="clear" w:color="auto" w:fill="E1DFDD"/>
    </w:rPr>
  </w:style>
  <w:style w:type="paragraph" w:styleId="NormalWeb">
    <w:name w:val="Normal (Web)"/>
    <w:basedOn w:val="Normal"/>
    <w:uiPriority w:val="99"/>
    <w:semiHidden/>
    <w:unhideWhenUsed/>
    <w:rsid w:val="000963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6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6E"/>
    <w:rPr>
      <w:rFonts w:ascii="Segoe UI" w:hAnsi="Segoe UI" w:cs="Segoe UI"/>
      <w:sz w:val="18"/>
      <w:szCs w:val="18"/>
    </w:rPr>
  </w:style>
  <w:style w:type="character" w:styleId="CommentReference">
    <w:name w:val="annotation reference"/>
    <w:basedOn w:val="DefaultParagraphFont"/>
    <w:uiPriority w:val="99"/>
    <w:semiHidden/>
    <w:unhideWhenUsed/>
    <w:rsid w:val="00903636"/>
    <w:rPr>
      <w:sz w:val="16"/>
      <w:szCs w:val="16"/>
    </w:rPr>
  </w:style>
  <w:style w:type="paragraph" w:styleId="CommentText">
    <w:name w:val="annotation text"/>
    <w:basedOn w:val="Normal"/>
    <w:link w:val="CommentTextChar"/>
    <w:uiPriority w:val="99"/>
    <w:semiHidden/>
    <w:unhideWhenUsed/>
    <w:rsid w:val="00903636"/>
    <w:pPr>
      <w:spacing w:line="240" w:lineRule="auto"/>
    </w:pPr>
    <w:rPr>
      <w:sz w:val="20"/>
      <w:szCs w:val="20"/>
    </w:rPr>
  </w:style>
  <w:style w:type="character" w:customStyle="1" w:styleId="CommentTextChar">
    <w:name w:val="Comment Text Char"/>
    <w:basedOn w:val="DefaultParagraphFont"/>
    <w:link w:val="CommentText"/>
    <w:uiPriority w:val="99"/>
    <w:semiHidden/>
    <w:rsid w:val="00903636"/>
    <w:rPr>
      <w:sz w:val="20"/>
      <w:szCs w:val="20"/>
    </w:rPr>
  </w:style>
  <w:style w:type="paragraph" w:styleId="CommentSubject">
    <w:name w:val="annotation subject"/>
    <w:basedOn w:val="CommentText"/>
    <w:next w:val="CommentText"/>
    <w:link w:val="CommentSubjectChar"/>
    <w:uiPriority w:val="99"/>
    <w:semiHidden/>
    <w:unhideWhenUsed/>
    <w:rsid w:val="00903636"/>
    <w:rPr>
      <w:b/>
      <w:bCs/>
    </w:rPr>
  </w:style>
  <w:style w:type="character" w:customStyle="1" w:styleId="CommentSubjectChar">
    <w:name w:val="Comment Subject Char"/>
    <w:basedOn w:val="CommentTextChar"/>
    <w:link w:val="CommentSubject"/>
    <w:uiPriority w:val="99"/>
    <w:semiHidden/>
    <w:rsid w:val="00903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hyperlink" Target="http://www.videojet.com/7340-7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Meins</dc:creator>
  <cp:keywords/>
  <dc:description/>
  <cp:lastModifiedBy>Meins, Emma</cp:lastModifiedBy>
  <cp:revision>2</cp:revision>
  <cp:lastPrinted>2019-11-04T11:32:00Z</cp:lastPrinted>
  <dcterms:created xsi:type="dcterms:W3CDTF">2019-12-04T17:24:00Z</dcterms:created>
  <dcterms:modified xsi:type="dcterms:W3CDTF">2019-12-04T17:24:00Z</dcterms:modified>
</cp:coreProperties>
</file>