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F09B" w14:textId="07FF1494" w:rsidR="002945FE" w:rsidRDefault="008E2635" w:rsidP="002945FE">
      <w:pPr>
        <w:shd w:val="clear" w:color="auto" w:fill="FFFFFF"/>
        <w:spacing w:before="150" w:after="150" w:line="240" w:lineRule="auto"/>
        <w:jc w:val="center"/>
        <w:outlineLvl w:val="0"/>
        <w:rPr>
          <w:rFonts w:eastAsia="Times New Roman" w:cstheme="minorHAnsi"/>
          <w:b/>
          <w:bCs/>
          <w:color w:val="000000" w:themeColor="text1"/>
          <w:kern w:val="36"/>
          <w:sz w:val="27"/>
          <w:szCs w:val="27"/>
        </w:rPr>
      </w:pPr>
      <w:r>
        <w:rPr>
          <w:b/>
          <w:color w:val="000000" w:themeColor="text1"/>
          <w:kern w:val="36"/>
          <w:sz w:val="27"/>
        </w:rPr>
        <w:t xml:space="preserve">Der neue Videojet 1580 C – Ein spezieller Kontrastdrucker für leicht pigmentierte Tinten, der genauso einfach zu warten ist wie ein Standarddrucker </w:t>
      </w:r>
    </w:p>
    <w:p w14:paraId="03A59CC6" w14:textId="29A9EDCD" w:rsidR="005C04BA" w:rsidRDefault="00503ACA" w:rsidP="005C04BA">
      <w:pPr>
        <w:shd w:val="clear" w:color="auto" w:fill="FFFFFF" w:themeFill="background1"/>
        <w:spacing w:before="100" w:beforeAutospacing="1" w:after="100" w:afterAutospacing="1" w:line="240" w:lineRule="auto"/>
        <w:jc w:val="center"/>
        <w:rPr>
          <w:rFonts w:eastAsia="Times New Roman" w:cstheme="minorHAnsi"/>
          <w:b/>
          <w:bCs/>
          <w:color w:val="000000" w:themeColor="text1"/>
          <w:sz w:val="21"/>
          <w:szCs w:val="21"/>
        </w:rPr>
      </w:pPr>
      <w:r>
        <w:rPr>
          <w:b/>
          <w:color w:val="000000" w:themeColor="text1"/>
          <w:sz w:val="21"/>
        </w:rPr>
        <w:t>Der Kontrastdrucker, der funktioniert wie ein Drucker mit Farbstoff-Tinten</w:t>
      </w:r>
    </w:p>
    <w:p w14:paraId="6B0D7CDD" w14:textId="06AD0109" w:rsidR="005C04BA" w:rsidRPr="00351E9D" w:rsidRDefault="007C213F" w:rsidP="005C04BA">
      <w:pPr>
        <w:shd w:val="clear" w:color="auto" w:fill="FFFFFF" w:themeFill="background1"/>
        <w:spacing w:before="100" w:beforeAutospacing="1" w:after="240" w:line="240" w:lineRule="auto"/>
        <w:rPr>
          <w:rFonts w:eastAsia="Times New Roman"/>
          <w:color w:val="000000" w:themeColor="text1"/>
        </w:rPr>
      </w:pPr>
      <w:r>
        <w:rPr>
          <w:b/>
          <w:color w:val="000000" w:themeColor="text1"/>
        </w:rPr>
        <w:t>LIMBURG/LAHN – XX. Februar 2023 –</w:t>
      </w:r>
      <w:r>
        <w:rPr>
          <w:shd w:val="clear" w:color="auto" w:fill="FFFFFF"/>
        </w:rPr>
        <w:t xml:space="preserve"> Videojet Technologies, ein weltweit führender Anbieter von Kennzeichnungs- und Drucklösungen mit über 45 Jahren Erfahrung bei der Entwicklung erstklassiger Inkjet-Drucker, </w:t>
      </w:r>
      <w:r w:rsidR="002945FE" w:rsidRPr="00351E9D">
        <w:t xml:space="preserve">stellt den </w:t>
      </w:r>
      <w:r>
        <w:rPr>
          <w:color w:val="000000" w:themeColor="text1"/>
        </w:rPr>
        <w:t xml:space="preserve">neuen Continuous Inkjet-Drucker (CIJ) Videojet 1580 C vor. Als branchenweit erster Spezialdrucker für ausschließlich leicht pigmentierte Kontrasttinten bietet der 1580 C hochwertige Kennzeichnungen bei hervorragender Betriebszeit. </w:t>
      </w:r>
    </w:p>
    <w:p w14:paraId="57D3220A" w14:textId="6F382376" w:rsidR="005C04BA" w:rsidRPr="00351E9D" w:rsidRDefault="005C04BA" w:rsidP="005C04BA">
      <w:pPr>
        <w:shd w:val="clear" w:color="auto" w:fill="FFFFFF" w:themeFill="background1"/>
        <w:spacing w:after="240" w:line="240" w:lineRule="auto"/>
        <w:rPr>
          <w:rFonts w:eastAsia="Times New Roman"/>
          <w:color w:val="000000" w:themeColor="text1"/>
        </w:rPr>
      </w:pPr>
      <w:r>
        <w:rPr>
          <w:color w:val="000000" w:themeColor="text1"/>
        </w:rPr>
        <w:t xml:space="preserve">Innovatives Design in Sachen Hydraulik, </w:t>
      </w:r>
      <w:r>
        <w:t>Druckkopf und Kartusche</w:t>
      </w:r>
      <w:r>
        <w:rPr>
          <w:color w:val="000000" w:themeColor="text1"/>
        </w:rPr>
        <w:t xml:space="preserve"> sorgen für eine Betriebszeit und Wartungsintervalle auf dem Niveau eines herkömmlichen Continuous Inkjet-Druckers (CIJ). Der 1580 C basiert auf der bewährten Plattform des Videojet 1580 und bietet ähnliche Funktionen sowie ein ergonomisches Design.</w:t>
      </w:r>
    </w:p>
    <w:p w14:paraId="0FA3DC60" w14:textId="162A727E" w:rsidR="005C04BA" w:rsidRPr="00351E9D" w:rsidRDefault="0024158F" w:rsidP="00ED77A0">
      <w:pPr>
        <w:spacing w:after="240" w:line="240" w:lineRule="auto"/>
        <w:rPr>
          <w:rFonts w:cstheme="minorHAnsi"/>
        </w:rPr>
      </w:pPr>
      <w:r>
        <w:t>Der 1580 C ist einfach zu bedienen und instand zu halten, weil er die gleichen Reinigungszyklen und gleiche vorbeugende Instandhaltung wie bei einem Drucker mit Farbstoff-Tinten hat. Die Kartuschen wurden so entwickelt, dass sich keine Tintenpigmente in der Kartusche absetzen und den Zufluss zum Tintensystem blockieren. Darüber hinaus hält das neue Design den Druckkopf länger sauber, reduziert Produktionsausfallzeiten und ermöglicht längere Reinigungsintervalle.</w:t>
      </w:r>
    </w:p>
    <w:p w14:paraId="1AF07ED0" w14:textId="7FA3681A" w:rsidR="005C04BA" w:rsidRPr="00351E9D" w:rsidRDefault="005C04BA" w:rsidP="00665357">
      <w:pPr>
        <w:spacing w:after="240" w:line="240" w:lineRule="auto"/>
        <w:rPr>
          <w:rFonts w:cstheme="minorHAnsi"/>
        </w:rPr>
      </w:pPr>
      <w:r>
        <w:t>Der 1580 C wurde speziell dafür entwickelt, um Kennzeichnungen mit gleichbleibender Qualität und gleichbleibendem Kontrast zu liefern, die im Laufe der Zeit nicht verblassen. Der konische Mischtank verbessert die Tintenrückführung, was das Absetzen von Pigmenten reduziert und die Konsistenz der Tinte verbessert. Videojet Dynamic Calibration sorgt automatisch für eine optimale Druckqualität, um hervorragende Betriebszeiten selbst unter wechselnden Umgebungsbedingungen zu gewährleisten.</w:t>
      </w:r>
    </w:p>
    <w:p w14:paraId="24FB57DE" w14:textId="4B1542C2" w:rsidR="00BC2D77" w:rsidRPr="00351E9D" w:rsidRDefault="0073539A" w:rsidP="00A946AA">
      <w:pPr>
        <w:spacing w:after="240" w:line="240" w:lineRule="auto"/>
        <w:rPr>
          <w:rFonts w:cstheme="minorHAnsi"/>
        </w:rPr>
      </w:pPr>
      <w:r>
        <w:t>Die SIMPLICiTY</w:t>
      </w:r>
      <w:r w:rsidR="00D97198" w:rsidRPr="00D97198">
        <w:rPr>
          <w:vertAlign w:val="superscript"/>
        </w:rPr>
        <w:t>™</w:t>
      </w:r>
      <w:r>
        <w:t>-Benutzeroberfläche bietet Regeln zur Fehlervermeidung, die editierbare Felder, zulässige Datentypen, Beschränkungen bei Datumsbereichen usw. definieren. Dadurch werden Bedienereingriffe und -fehler reduziert. Videojet OPTIMiZE unterstützt dabei, den Tinten- und Make-up-Verbrauch zu verwalten, den zukünftigen Betriebsmittelverbrauch zu berechnen und die Stromverschwendung zu bestimmen.</w:t>
      </w:r>
    </w:p>
    <w:p w14:paraId="61A948E1" w14:textId="10329FB1" w:rsidR="00A946AA" w:rsidRPr="00351E9D" w:rsidRDefault="00ED77A0" w:rsidP="005906AC">
      <w:pPr>
        <w:spacing w:after="240" w:line="240" w:lineRule="auto"/>
        <w:rPr>
          <w:rFonts w:cstheme="minorHAnsi"/>
        </w:rPr>
      </w:pPr>
      <w:r>
        <w:t xml:space="preserve">„Der 1580 C ist für die heutigen Druckherausforderungen und alle wahrscheinlichen zukünftigen Anforderungen von Industrie 4.0 gerüstet“, so Xavier Chaveton, Business Unit Director bei Videojet. „Über eine integrierte WLAN-Antenne kann der Drucker mit einem internen Netzwerk verbunden werden, was für mehr Mobilität sorgt und den Bedarf an Netzwerkkabeln oder sonstiger fester Verkabelung vermeidet.“ Die Webserver-Funktion des Druckers ermöglicht Bedienern den Zugriff auf Drucker über unterstützte Webbrowser auf Host-Computern, wobei für jeden Drucker bis zu fünf Webserver-Sitzungen zulässig sind. </w:t>
      </w:r>
      <w:r w:rsidR="005906AC" w:rsidRPr="00351E9D">
        <w:rPr>
          <w:color w:val="7030A0"/>
        </w:rPr>
        <w:t>{für Mobilfunkversion hinzugefügt: Dank der Mobilfunkverbindung hat der Drucker direkten Zugriff auf die Videojet-Cloud, ohne dass die IT-Abteilung eingreifen muss.}</w:t>
      </w:r>
    </w:p>
    <w:p w14:paraId="28149CEC" w14:textId="02B91DDC" w:rsidR="00BC2D77" w:rsidRPr="00351E9D" w:rsidRDefault="00FC7994" w:rsidP="005C04BA">
      <w:pPr>
        <w:spacing w:line="240" w:lineRule="auto"/>
        <w:rPr>
          <w:rFonts w:cstheme="minorHAnsi"/>
        </w:rPr>
      </w:pPr>
      <w:r>
        <w:t xml:space="preserve">Die leicht pigmentierten Tinten von Videojet wurden speziell für den 1580 C entwickelt und bieten schnelle Trocknung sowie eine hohe Beständigkeit gegen Übertragung, Licht, Hitze und Lösungsmittel. Drei neue gelbe Tinten und eine schwarze Tinte werden mit dem Drucker 1580 C eingeführt. Dank einer neuen Formel, die die Sedimentierung verringert, sind die neuen leicht pigmentierten Tinten für eine längere Betriebszeit mit stabilem und gleichbleibendem Kontrast ausgelegt. </w:t>
      </w:r>
    </w:p>
    <w:p w14:paraId="6B60B163" w14:textId="77777777" w:rsidR="00C04880" w:rsidRPr="00351E9D" w:rsidRDefault="00C04880" w:rsidP="005C04BA">
      <w:pPr>
        <w:spacing w:line="240" w:lineRule="auto"/>
        <w:rPr>
          <w:rFonts w:cstheme="minorHAnsi"/>
        </w:rPr>
      </w:pPr>
    </w:p>
    <w:p w14:paraId="391C7D93" w14:textId="347718B8" w:rsidR="00BC2D77" w:rsidRPr="00351E9D" w:rsidRDefault="00BC2D77" w:rsidP="00BC2D77">
      <w:pPr>
        <w:spacing w:line="360" w:lineRule="auto"/>
        <w:rPr>
          <w:rFonts w:cstheme="minorHAnsi"/>
        </w:rPr>
      </w:pPr>
      <w:r>
        <w:lastRenderedPageBreak/>
        <w:t xml:space="preserve">Weitere Informationen zum Continuous Inkjet-Drucker Videojet 1580 C finden Sie unter </w:t>
      </w:r>
      <w:hyperlink r:id="rId10" w:history="1">
        <w:r w:rsidR="00C80CCD">
          <w:rPr>
            <w:rStyle w:val="Hyperlink"/>
          </w:rPr>
          <w:t>https://www.videojet.de/1580c</w:t>
        </w:r>
      </w:hyperlink>
      <w:r>
        <w:t>.</w:t>
      </w:r>
    </w:p>
    <w:p w14:paraId="1825FCEC" w14:textId="77777777" w:rsidR="00BC2D77" w:rsidRPr="00351E9D" w:rsidRDefault="00BC2D77" w:rsidP="00BC2D77">
      <w:pPr>
        <w:spacing w:line="360" w:lineRule="auto"/>
        <w:rPr>
          <w:rFonts w:cstheme="minorHAnsi"/>
        </w:rPr>
      </w:pPr>
    </w:p>
    <w:p w14:paraId="05992913" w14:textId="53BBD06B" w:rsidR="00BC2D77" w:rsidRPr="006E4ED7" w:rsidRDefault="00BC2D77" w:rsidP="00BC2D77">
      <w:pPr>
        <w:spacing w:line="360" w:lineRule="auto"/>
        <w:rPr>
          <w:rFonts w:cstheme="minorHAnsi"/>
          <w:b/>
          <w:bCs/>
        </w:rPr>
      </w:pPr>
      <w:r>
        <w:rPr>
          <w:b/>
        </w:rPr>
        <w:t>Über Videojet Technologies:</w:t>
      </w:r>
    </w:p>
    <w:p w14:paraId="5FC964B7" w14:textId="515D6B91" w:rsidR="00BC2D77" w:rsidRPr="005715A5" w:rsidRDefault="00BC2D77" w:rsidP="00BC2D77">
      <w:pPr>
        <w:spacing w:line="240" w:lineRule="auto"/>
        <w:rPr>
          <w:rFonts w:cstheme="minorHAnsi"/>
        </w:rPr>
      </w:pPr>
      <w:r>
        <w:t>Videojet Technologies ist ein weltweit führender Anbieter im Bereich der Produkt- und Verpackungskennzeichnung. Wir bieten zuverlässige und innovative Lösungen für die Beschriftung und Kennzeichnung in ihrer Produktionslinie. Spezifische Tinten und Verbrauchsmittel sowie eine ganzheitliche Betreuung unserer Kunden gehören bei uns ebenfalls zum Standard. Wir arbeiten eng mit unseren Kunden in den Bereichen Konsumgüter, Pharma- und Industrieprodukte zusammen. Unser Ziel ist es, die Produktivität unserer Kunden zu erhöhen, ihre Marken zu schützen und deren Wert zu steigern sowie bei Branchentrends und neuen Vorschriften stets einen Schritt voraus zu sein. Wir sind Experten für die Realisierung kundenspezifischer Anwendungen und führender Technologieanbieter für Continuous Inkjet (CIJ), Thermal Inkjet (TIJ), Laserkennzeichnung, Thermotransferdrucker (TTO), Verpackungskennzeichnung und -etikettierung sowie Binary Array-Druck. Weltweit wurden inzwischen mehr als 400.000 Drucker installiert. Unsere Kunden verlassen sich beim Kennzeichnen von täglich mehr als zehn Milliarden Produkten auf Lösungen von Videojet. Vertrieb, Installation, Service und Schulungen für unsere Kunden werden von Niederlassungen mit über 4.000 Mitarbeitern in 26 Ländern weltweit direkt übernommen. Zusätzlich wird das Vertriebsnetz von Videojet durch mehr als 400 Distributoren und OEMs ergänzt, die 135 Länder betreuen.</w:t>
      </w:r>
    </w:p>
    <w:p w14:paraId="5C6266E4" w14:textId="77777777" w:rsidR="00DC128F" w:rsidRPr="00892DDD" w:rsidRDefault="00DC128F" w:rsidP="00DC128F">
      <w:pPr>
        <w:shd w:val="clear" w:color="auto" w:fill="FFFFFF"/>
        <w:spacing w:before="100" w:beforeAutospacing="1" w:after="100" w:afterAutospacing="1" w:line="240" w:lineRule="auto"/>
        <w:rPr>
          <w:rFonts w:eastAsia="Times New Roman" w:cstheme="minorHAnsi"/>
          <w:color w:val="414042"/>
          <w:sz w:val="21"/>
          <w:szCs w:val="21"/>
        </w:rPr>
      </w:pPr>
      <w:r>
        <w:rPr>
          <w:color w:val="414042"/>
          <w:sz w:val="21"/>
        </w:rPr>
        <w:t>© 2023 Videojet Technologies GmbH – Alle Rechte vorbehalten. Videojet ist eine eingetragene Marke von Videojet Technologies Inc.</w:t>
      </w:r>
    </w:p>
    <w:p w14:paraId="640BA9D2" w14:textId="77777777" w:rsidR="003F5228" w:rsidRPr="00954742" w:rsidRDefault="003F5228" w:rsidP="00BC2D77">
      <w:pPr>
        <w:shd w:val="clear" w:color="auto" w:fill="FFFFFF"/>
        <w:spacing w:after="0" w:line="240" w:lineRule="auto"/>
        <w:rPr>
          <w:rFonts w:cstheme="minorHAnsi"/>
        </w:rPr>
      </w:pPr>
    </w:p>
    <w:sectPr w:rsidR="003F5228" w:rsidRPr="009547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D196" w14:textId="77777777" w:rsidR="008B4F14" w:rsidRDefault="008B4F14" w:rsidP="0083234F">
      <w:pPr>
        <w:spacing w:after="0" w:line="240" w:lineRule="auto"/>
      </w:pPr>
      <w:r>
        <w:separator/>
      </w:r>
    </w:p>
  </w:endnote>
  <w:endnote w:type="continuationSeparator" w:id="0">
    <w:p w14:paraId="4222C801" w14:textId="77777777" w:rsidR="008B4F14" w:rsidRDefault="008B4F14" w:rsidP="0083234F">
      <w:pPr>
        <w:spacing w:after="0" w:line="240" w:lineRule="auto"/>
      </w:pPr>
      <w:r>
        <w:continuationSeparator/>
      </w:r>
    </w:p>
  </w:endnote>
  <w:endnote w:type="continuationNotice" w:id="1">
    <w:p w14:paraId="2D96FDA7" w14:textId="77777777" w:rsidR="008B4F14" w:rsidRDefault="008B4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8E7B" w14:textId="77777777" w:rsidR="008B4F14" w:rsidRDefault="008B4F14" w:rsidP="0083234F">
      <w:pPr>
        <w:spacing w:after="0" w:line="240" w:lineRule="auto"/>
      </w:pPr>
      <w:r>
        <w:separator/>
      </w:r>
    </w:p>
  </w:footnote>
  <w:footnote w:type="continuationSeparator" w:id="0">
    <w:p w14:paraId="5EDD98EF" w14:textId="77777777" w:rsidR="008B4F14" w:rsidRDefault="008B4F14" w:rsidP="0083234F">
      <w:pPr>
        <w:spacing w:after="0" w:line="240" w:lineRule="auto"/>
      </w:pPr>
      <w:r>
        <w:continuationSeparator/>
      </w:r>
    </w:p>
  </w:footnote>
  <w:footnote w:type="continuationNotice" w:id="1">
    <w:p w14:paraId="364C5701" w14:textId="77777777" w:rsidR="008B4F14" w:rsidRDefault="008B4F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2F4"/>
    <w:multiLevelType w:val="hybridMultilevel"/>
    <w:tmpl w:val="AD54F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F66B11"/>
    <w:multiLevelType w:val="hybridMultilevel"/>
    <w:tmpl w:val="6B2CFE20"/>
    <w:lvl w:ilvl="0" w:tplc="A39897CC">
      <w:start w:val="1"/>
      <w:numFmt w:val="decimal"/>
      <w:lvlText w:val="%1."/>
      <w:lvlJc w:val="left"/>
      <w:pPr>
        <w:tabs>
          <w:tab w:val="num" w:pos="720"/>
        </w:tabs>
        <w:ind w:left="720" w:hanging="360"/>
      </w:pPr>
    </w:lvl>
    <w:lvl w:ilvl="1" w:tplc="17F2192C">
      <w:start w:val="1"/>
      <w:numFmt w:val="decimal"/>
      <w:lvlText w:val="%2."/>
      <w:lvlJc w:val="left"/>
      <w:pPr>
        <w:tabs>
          <w:tab w:val="num" w:pos="1440"/>
        </w:tabs>
        <w:ind w:left="1440" w:hanging="360"/>
      </w:pPr>
    </w:lvl>
    <w:lvl w:ilvl="2" w:tplc="26CCA9E2">
      <w:start w:val="1"/>
      <w:numFmt w:val="decimal"/>
      <w:lvlText w:val="%3."/>
      <w:lvlJc w:val="left"/>
      <w:pPr>
        <w:tabs>
          <w:tab w:val="num" w:pos="2160"/>
        </w:tabs>
        <w:ind w:left="2160" w:hanging="360"/>
      </w:pPr>
    </w:lvl>
    <w:lvl w:ilvl="3" w:tplc="E04A324A">
      <w:start w:val="1"/>
      <w:numFmt w:val="decimal"/>
      <w:lvlText w:val="%4."/>
      <w:lvlJc w:val="left"/>
      <w:pPr>
        <w:tabs>
          <w:tab w:val="num" w:pos="2880"/>
        </w:tabs>
        <w:ind w:left="2880" w:hanging="360"/>
      </w:pPr>
    </w:lvl>
    <w:lvl w:ilvl="4" w:tplc="88B288A4">
      <w:start w:val="1"/>
      <w:numFmt w:val="decimal"/>
      <w:lvlText w:val="%5."/>
      <w:lvlJc w:val="left"/>
      <w:pPr>
        <w:tabs>
          <w:tab w:val="num" w:pos="3600"/>
        </w:tabs>
        <w:ind w:left="3600" w:hanging="360"/>
      </w:pPr>
    </w:lvl>
    <w:lvl w:ilvl="5" w:tplc="8918EB28">
      <w:start w:val="1"/>
      <w:numFmt w:val="decimal"/>
      <w:lvlText w:val="%6."/>
      <w:lvlJc w:val="left"/>
      <w:pPr>
        <w:tabs>
          <w:tab w:val="num" w:pos="4320"/>
        </w:tabs>
        <w:ind w:left="4320" w:hanging="360"/>
      </w:pPr>
    </w:lvl>
    <w:lvl w:ilvl="6" w:tplc="DF508D22">
      <w:start w:val="1"/>
      <w:numFmt w:val="decimal"/>
      <w:lvlText w:val="%7."/>
      <w:lvlJc w:val="left"/>
      <w:pPr>
        <w:tabs>
          <w:tab w:val="num" w:pos="5040"/>
        </w:tabs>
        <w:ind w:left="5040" w:hanging="360"/>
      </w:pPr>
    </w:lvl>
    <w:lvl w:ilvl="7" w:tplc="E2BE3E78">
      <w:start w:val="1"/>
      <w:numFmt w:val="decimal"/>
      <w:lvlText w:val="%8."/>
      <w:lvlJc w:val="left"/>
      <w:pPr>
        <w:tabs>
          <w:tab w:val="num" w:pos="5760"/>
        </w:tabs>
        <w:ind w:left="5760" w:hanging="360"/>
      </w:pPr>
    </w:lvl>
    <w:lvl w:ilvl="8" w:tplc="01F2F33C">
      <w:start w:val="1"/>
      <w:numFmt w:val="decimal"/>
      <w:lvlText w:val="%9."/>
      <w:lvlJc w:val="left"/>
      <w:pPr>
        <w:tabs>
          <w:tab w:val="num" w:pos="6480"/>
        </w:tabs>
        <w:ind w:left="6480" w:hanging="360"/>
      </w:pPr>
    </w:lvl>
  </w:abstractNum>
  <w:abstractNum w:abstractNumId="2" w15:restartNumberingAfterBreak="0">
    <w:nsid w:val="60851FEA"/>
    <w:multiLevelType w:val="hybridMultilevel"/>
    <w:tmpl w:val="12349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0043A8"/>
    <w:multiLevelType w:val="hybridMultilevel"/>
    <w:tmpl w:val="B086AEE4"/>
    <w:lvl w:ilvl="0" w:tplc="00E8294A">
      <w:start w:val="1"/>
      <w:numFmt w:val="bullet"/>
      <w:lvlText w:val=""/>
      <w:lvlJc w:val="left"/>
      <w:pPr>
        <w:tabs>
          <w:tab w:val="num" w:pos="720"/>
        </w:tabs>
        <w:ind w:left="720" w:hanging="360"/>
      </w:pPr>
      <w:rPr>
        <w:rFonts w:ascii="Wingdings" w:hAnsi="Wingdings" w:hint="default"/>
      </w:rPr>
    </w:lvl>
    <w:lvl w:ilvl="1" w:tplc="663EB01A" w:tentative="1">
      <w:start w:val="1"/>
      <w:numFmt w:val="bullet"/>
      <w:lvlText w:val=""/>
      <w:lvlJc w:val="left"/>
      <w:pPr>
        <w:tabs>
          <w:tab w:val="num" w:pos="1440"/>
        </w:tabs>
        <w:ind w:left="1440" w:hanging="360"/>
      </w:pPr>
      <w:rPr>
        <w:rFonts w:ascii="Wingdings" w:hAnsi="Wingdings" w:hint="default"/>
      </w:rPr>
    </w:lvl>
    <w:lvl w:ilvl="2" w:tplc="42F04714" w:tentative="1">
      <w:start w:val="1"/>
      <w:numFmt w:val="bullet"/>
      <w:lvlText w:val=""/>
      <w:lvlJc w:val="left"/>
      <w:pPr>
        <w:tabs>
          <w:tab w:val="num" w:pos="2160"/>
        </w:tabs>
        <w:ind w:left="2160" w:hanging="360"/>
      </w:pPr>
      <w:rPr>
        <w:rFonts w:ascii="Wingdings" w:hAnsi="Wingdings" w:hint="default"/>
      </w:rPr>
    </w:lvl>
    <w:lvl w:ilvl="3" w:tplc="1F543366" w:tentative="1">
      <w:start w:val="1"/>
      <w:numFmt w:val="bullet"/>
      <w:lvlText w:val=""/>
      <w:lvlJc w:val="left"/>
      <w:pPr>
        <w:tabs>
          <w:tab w:val="num" w:pos="2880"/>
        </w:tabs>
        <w:ind w:left="2880" w:hanging="360"/>
      </w:pPr>
      <w:rPr>
        <w:rFonts w:ascii="Wingdings" w:hAnsi="Wingdings" w:hint="default"/>
      </w:rPr>
    </w:lvl>
    <w:lvl w:ilvl="4" w:tplc="27CC0072" w:tentative="1">
      <w:start w:val="1"/>
      <w:numFmt w:val="bullet"/>
      <w:lvlText w:val=""/>
      <w:lvlJc w:val="left"/>
      <w:pPr>
        <w:tabs>
          <w:tab w:val="num" w:pos="3600"/>
        </w:tabs>
        <w:ind w:left="3600" w:hanging="360"/>
      </w:pPr>
      <w:rPr>
        <w:rFonts w:ascii="Wingdings" w:hAnsi="Wingdings" w:hint="default"/>
      </w:rPr>
    </w:lvl>
    <w:lvl w:ilvl="5" w:tplc="7FA08B30" w:tentative="1">
      <w:start w:val="1"/>
      <w:numFmt w:val="bullet"/>
      <w:lvlText w:val=""/>
      <w:lvlJc w:val="left"/>
      <w:pPr>
        <w:tabs>
          <w:tab w:val="num" w:pos="4320"/>
        </w:tabs>
        <w:ind w:left="4320" w:hanging="360"/>
      </w:pPr>
      <w:rPr>
        <w:rFonts w:ascii="Wingdings" w:hAnsi="Wingdings" w:hint="default"/>
      </w:rPr>
    </w:lvl>
    <w:lvl w:ilvl="6" w:tplc="43C2F73A" w:tentative="1">
      <w:start w:val="1"/>
      <w:numFmt w:val="bullet"/>
      <w:lvlText w:val=""/>
      <w:lvlJc w:val="left"/>
      <w:pPr>
        <w:tabs>
          <w:tab w:val="num" w:pos="5040"/>
        </w:tabs>
        <w:ind w:left="5040" w:hanging="360"/>
      </w:pPr>
      <w:rPr>
        <w:rFonts w:ascii="Wingdings" w:hAnsi="Wingdings" w:hint="default"/>
      </w:rPr>
    </w:lvl>
    <w:lvl w:ilvl="7" w:tplc="F3DE31A4" w:tentative="1">
      <w:start w:val="1"/>
      <w:numFmt w:val="bullet"/>
      <w:lvlText w:val=""/>
      <w:lvlJc w:val="left"/>
      <w:pPr>
        <w:tabs>
          <w:tab w:val="num" w:pos="5760"/>
        </w:tabs>
        <w:ind w:left="5760" w:hanging="360"/>
      </w:pPr>
      <w:rPr>
        <w:rFonts w:ascii="Wingdings" w:hAnsi="Wingdings" w:hint="default"/>
      </w:rPr>
    </w:lvl>
    <w:lvl w:ilvl="8" w:tplc="EC10B6D8" w:tentative="1">
      <w:start w:val="1"/>
      <w:numFmt w:val="bullet"/>
      <w:lvlText w:val=""/>
      <w:lvlJc w:val="left"/>
      <w:pPr>
        <w:tabs>
          <w:tab w:val="num" w:pos="6480"/>
        </w:tabs>
        <w:ind w:left="6480" w:hanging="360"/>
      </w:pPr>
      <w:rPr>
        <w:rFonts w:ascii="Wingdings" w:hAnsi="Wingdings" w:hint="default"/>
      </w:rPr>
    </w:lvl>
  </w:abstractNum>
  <w:num w:numId="1" w16cid:durableId="10685140">
    <w:abstractNumId w:val="3"/>
  </w:num>
  <w:num w:numId="2" w16cid:durableId="78869119">
    <w:abstractNumId w:val="0"/>
  </w:num>
  <w:num w:numId="3" w16cid:durableId="1691490296">
    <w:abstractNumId w:val="2"/>
  </w:num>
  <w:num w:numId="4" w16cid:durableId="473375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3F"/>
    <w:rsid w:val="00001F28"/>
    <w:rsid w:val="00006E5D"/>
    <w:rsid w:val="0000763C"/>
    <w:rsid w:val="0001563E"/>
    <w:rsid w:val="00015BC9"/>
    <w:rsid w:val="00016224"/>
    <w:rsid w:val="00016BEF"/>
    <w:rsid w:val="0001798C"/>
    <w:rsid w:val="0002074D"/>
    <w:rsid w:val="000209F5"/>
    <w:rsid w:val="00021661"/>
    <w:rsid w:val="0002193A"/>
    <w:rsid w:val="00021969"/>
    <w:rsid w:val="00021A7A"/>
    <w:rsid w:val="000231CC"/>
    <w:rsid w:val="000232DA"/>
    <w:rsid w:val="00026711"/>
    <w:rsid w:val="000277AB"/>
    <w:rsid w:val="00027959"/>
    <w:rsid w:val="000315F8"/>
    <w:rsid w:val="00033E84"/>
    <w:rsid w:val="0003718F"/>
    <w:rsid w:val="00041F22"/>
    <w:rsid w:val="00042A59"/>
    <w:rsid w:val="00043B09"/>
    <w:rsid w:val="00043B6F"/>
    <w:rsid w:val="0005039E"/>
    <w:rsid w:val="00052C4C"/>
    <w:rsid w:val="00052DDB"/>
    <w:rsid w:val="000549A6"/>
    <w:rsid w:val="000558A7"/>
    <w:rsid w:val="00055CB8"/>
    <w:rsid w:val="00056949"/>
    <w:rsid w:val="000648AB"/>
    <w:rsid w:val="00065806"/>
    <w:rsid w:val="00067322"/>
    <w:rsid w:val="00067689"/>
    <w:rsid w:val="000716CA"/>
    <w:rsid w:val="00071CED"/>
    <w:rsid w:val="0007292F"/>
    <w:rsid w:val="00076E77"/>
    <w:rsid w:val="0008138B"/>
    <w:rsid w:val="00081E77"/>
    <w:rsid w:val="00083CB1"/>
    <w:rsid w:val="000841FA"/>
    <w:rsid w:val="00085D67"/>
    <w:rsid w:val="000865CF"/>
    <w:rsid w:val="0008680F"/>
    <w:rsid w:val="00087F27"/>
    <w:rsid w:val="00090348"/>
    <w:rsid w:val="00091780"/>
    <w:rsid w:val="00092E60"/>
    <w:rsid w:val="0009391C"/>
    <w:rsid w:val="000963D0"/>
    <w:rsid w:val="000A1F57"/>
    <w:rsid w:val="000A2B24"/>
    <w:rsid w:val="000A3726"/>
    <w:rsid w:val="000B1C71"/>
    <w:rsid w:val="000B4CA7"/>
    <w:rsid w:val="000B6668"/>
    <w:rsid w:val="000B7AE1"/>
    <w:rsid w:val="000B7D3F"/>
    <w:rsid w:val="000C02F0"/>
    <w:rsid w:val="000C1866"/>
    <w:rsid w:val="000C3BDC"/>
    <w:rsid w:val="000D22CD"/>
    <w:rsid w:val="000D27B6"/>
    <w:rsid w:val="000D5BAB"/>
    <w:rsid w:val="000E028B"/>
    <w:rsid w:val="000E175C"/>
    <w:rsid w:val="000E330F"/>
    <w:rsid w:val="000E3ABD"/>
    <w:rsid w:val="000E4534"/>
    <w:rsid w:val="000E486C"/>
    <w:rsid w:val="000E5B0D"/>
    <w:rsid w:val="000E5C87"/>
    <w:rsid w:val="000F29F4"/>
    <w:rsid w:val="000F65E2"/>
    <w:rsid w:val="000F71FD"/>
    <w:rsid w:val="00111538"/>
    <w:rsid w:val="0011197A"/>
    <w:rsid w:val="001121B9"/>
    <w:rsid w:val="001127CA"/>
    <w:rsid w:val="00122C42"/>
    <w:rsid w:val="00124789"/>
    <w:rsid w:val="00130D01"/>
    <w:rsid w:val="0013237E"/>
    <w:rsid w:val="001329ED"/>
    <w:rsid w:val="00137384"/>
    <w:rsid w:val="00140DE5"/>
    <w:rsid w:val="00141D64"/>
    <w:rsid w:val="001427CD"/>
    <w:rsid w:val="00143365"/>
    <w:rsid w:val="001439ED"/>
    <w:rsid w:val="001444A6"/>
    <w:rsid w:val="00144F4A"/>
    <w:rsid w:val="001460EC"/>
    <w:rsid w:val="00157978"/>
    <w:rsid w:val="00160E55"/>
    <w:rsid w:val="00163C32"/>
    <w:rsid w:val="00166108"/>
    <w:rsid w:val="001661E4"/>
    <w:rsid w:val="001668EF"/>
    <w:rsid w:val="0017017E"/>
    <w:rsid w:val="0017288A"/>
    <w:rsid w:val="001769E1"/>
    <w:rsid w:val="00182684"/>
    <w:rsid w:val="00185BEC"/>
    <w:rsid w:val="00187640"/>
    <w:rsid w:val="001937C2"/>
    <w:rsid w:val="00193B5E"/>
    <w:rsid w:val="001955EC"/>
    <w:rsid w:val="001956FA"/>
    <w:rsid w:val="00196999"/>
    <w:rsid w:val="001A2E67"/>
    <w:rsid w:val="001A497D"/>
    <w:rsid w:val="001A55D3"/>
    <w:rsid w:val="001A6BEB"/>
    <w:rsid w:val="001A7958"/>
    <w:rsid w:val="001B287C"/>
    <w:rsid w:val="001B6AE8"/>
    <w:rsid w:val="001B7108"/>
    <w:rsid w:val="001C1C40"/>
    <w:rsid w:val="001C3594"/>
    <w:rsid w:val="001C49AC"/>
    <w:rsid w:val="001C4A6A"/>
    <w:rsid w:val="001C5367"/>
    <w:rsid w:val="001C65DA"/>
    <w:rsid w:val="001C72D7"/>
    <w:rsid w:val="001D0F18"/>
    <w:rsid w:val="001D2A74"/>
    <w:rsid w:val="001D4D53"/>
    <w:rsid w:val="001D5C06"/>
    <w:rsid w:val="001D79F3"/>
    <w:rsid w:val="001E2C3B"/>
    <w:rsid w:val="001E412B"/>
    <w:rsid w:val="001E4D22"/>
    <w:rsid w:val="001E65A2"/>
    <w:rsid w:val="001F04FF"/>
    <w:rsid w:val="001F1159"/>
    <w:rsid w:val="001F2378"/>
    <w:rsid w:val="001F432D"/>
    <w:rsid w:val="001F69DB"/>
    <w:rsid w:val="00200158"/>
    <w:rsid w:val="0020020C"/>
    <w:rsid w:val="00201CB6"/>
    <w:rsid w:val="0020231E"/>
    <w:rsid w:val="002023EE"/>
    <w:rsid w:val="002032CC"/>
    <w:rsid w:val="0021056D"/>
    <w:rsid w:val="00210966"/>
    <w:rsid w:val="00210C7A"/>
    <w:rsid w:val="00211386"/>
    <w:rsid w:val="00211B1A"/>
    <w:rsid w:val="00212AEC"/>
    <w:rsid w:val="0021696D"/>
    <w:rsid w:val="00216EA7"/>
    <w:rsid w:val="00217475"/>
    <w:rsid w:val="00220482"/>
    <w:rsid w:val="002213DD"/>
    <w:rsid w:val="0022263C"/>
    <w:rsid w:val="002247DF"/>
    <w:rsid w:val="00225294"/>
    <w:rsid w:val="00226B86"/>
    <w:rsid w:val="00227A04"/>
    <w:rsid w:val="002317D2"/>
    <w:rsid w:val="00235D28"/>
    <w:rsid w:val="00237016"/>
    <w:rsid w:val="0023777F"/>
    <w:rsid w:val="002411BD"/>
    <w:rsid w:val="0024158F"/>
    <w:rsid w:val="00242955"/>
    <w:rsid w:val="002444BA"/>
    <w:rsid w:val="00244C7D"/>
    <w:rsid w:val="0024662E"/>
    <w:rsid w:val="002467C4"/>
    <w:rsid w:val="0024778E"/>
    <w:rsid w:val="0025000C"/>
    <w:rsid w:val="00251273"/>
    <w:rsid w:val="00252E54"/>
    <w:rsid w:val="00255442"/>
    <w:rsid w:val="00255829"/>
    <w:rsid w:val="00256A58"/>
    <w:rsid w:val="00257F2A"/>
    <w:rsid w:val="00261B56"/>
    <w:rsid w:val="00261D3A"/>
    <w:rsid w:val="002627F4"/>
    <w:rsid w:val="00262D45"/>
    <w:rsid w:val="00264669"/>
    <w:rsid w:val="00267468"/>
    <w:rsid w:val="00267505"/>
    <w:rsid w:val="002731B0"/>
    <w:rsid w:val="00273815"/>
    <w:rsid w:val="00274440"/>
    <w:rsid w:val="002762E3"/>
    <w:rsid w:val="00282CB5"/>
    <w:rsid w:val="0028309B"/>
    <w:rsid w:val="00283E64"/>
    <w:rsid w:val="0029042C"/>
    <w:rsid w:val="00290FA9"/>
    <w:rsid w:val="002919AC"/>
    <w:rsid w:val="00291B50"/>
    <w:rsid w:val="00293E7D"/>
    <w:rsid w:val="002945FE"/>
    <w:rsid w:val="002954C0"/>
    <w:rsid w:val="002968A2"/>
    <w:rsid w:val="002A2E09"/>
    <w:rsid w:val="002A3339"/>
    <w:rsid w:val="002A3694"/>
    <w:rsid w:val="002A40BC"/>
    <w:rsid w:val="002A4773"/>
    <w:rsid w:val="002A4A60"/>
    <w:rsid w:val="002A6606"/>
    <w:rsid w:val="002A694E"/>
    <w:rsid w:val="002B4D98"/>
    <w:rsid w:val="002B57C9"/>
    <w:rsid w:val="002C14EF"/>
    <w:rsid w:val="002C6174"/>
    <w:rsid w:val="002D15B2"/>
    <w:rsid w:val="002D5E5E"/>
    <w:rsid w:val="002D6FF6"/>
    <w:rsid w:val="002E0397"/>
    <w:rsid w:val="002E3109"/>
    <w:rsid w:val="002E490B"/>
    <w:rsid w:val="002E761B"/>
    <w:rsid w:val="002F0473"/>
    <w:rsid w:val="002F1532"/>
    <w:rsid w:val="002F1E33"/>
    <w:rsid w:val="002F3628"/>
    <w:rsid w:val="002F3812"/>
    <w:rsid w:val="002F5444"/>
    <w:rsid w:val="002F6380"/>
    <w:rsid w:val="002F7D22"/>
    <w:rsid w:val="0030260D"/>
    <w:rsid w:val="00305082"/>
    <w:rsid w:val="00305F02"/>
    <w:rsid w:val="0030728B"/>
    <w:rsid w:val="003111A8"/>
    <w:rsid w:val="00311507"/>
    <w:rsid w:val="00311F66"/>
    <w:rsid w:val="00313153"/>
    <w:rsid w:val="00314491"/>
    <w:rsid w:val="003145A0"/>
    <w:rsid w:val="00321C81"/>
    <w:rsid w:val="00322577"/>
    <w:rsid w:val="00327AED"/>
    <w:rsid w:val="003307FE"/>
    <w:rsid w:val="00332111"/>
    <w:rsid w:val="00335A36"/>
    <w:rsid w:val="00336D5D"/>
    <w:rsid w:val="00337990"/>
    <w:rsid w:val="00342DC7"/>
    <w:rsid w:val="00343A71"/>
    <w:rsid w:val="00346054"/>
    <w:rsid w:val="0034676F"/>
    <w:rsid w:val="00347386"/>
    <w:rsid w:val="00351E9D"/>
    <w:rsid w:val="00353A8C"/>
    <w:rsid w:val="00353F80"/>
    <w:rsid w:val="003544ED"/>
    <w:rsid w:val="0035646D"/>
    <w:rsid w:val="00356C47"/>
    <w:rsid w:val="00357042"/>
    <w:rsid w:val="0036162E"/>
    <w:rsid w:val="00367A5C"/>
    <w:rsid w:val="00367F87"/>
    <w:rsid w:val="003708E0"/>
    <w:rsid w:val="00371AFD"/>
    <w:rsid w:val="00372699"/>
    <w:rsid w:val="00372740"/>
    <w:rsid w:val="003728C1"/>
    <w:rsid w:val="00373737"/>
    <w:rsid w:val="003774CF"/>
    <w:rsid w:val="00380A46"/>
    <w:rsid w:val="00382055"/>
    <w:rsid w:val="003857CC"/>
    <w:rsid w:val="00391A3B"/>
    <w:rsid w:val="00392FCA"/>
    <w:rsid w:val="00393F6C"/>
    <w:rsid w:val="00395A70"/>
    <w:rsid w:val="00395DCE"/>
    <w:rsid w:val="003A2887"/>
    <w:rsid w:val="003A4959"/>
    <w:rsid w:val="003A6909"/>
    <w:rsid w:val="003A7F40"/>
    <w:rsid w:val="003B01AA"/>
    <w:rsid w:val="003B0C96"/>
    <w:rsid w:val="003B1AA9"/>
    <w:rsid w:val="003B2AC0"/>
    <w:rsid w:val="003B3055"/>
    <w:rsid w:val="003B453F"/>
    <w:rsid w:val="003B47B8"/>
    <w:rsid w:val="003B5598"/>
    <w:rsid w:val="003B6534"/>
    <w:rsid w:val="003B752E"/>
    <w:rsid w:val="003C46E3"/>
    <w:rsid w:val="003C5300"/>
    <w:rsid w:val="003C5A39"/>
    <w:rsid w:val="003C65B5"/>
    <w:rsid w:val="003C72E2"/>
    <w:rsid w:val="003D5BAB"/>
    <w:rsid w:val="003D6622"/>
    <w:rsid w:val="003D66B1"/>
    <w:rsid w:val="003D6E49"/>
    <w:rsid w:val="003E20B9"/>
    <w:rsid w:val="003E73C8"/>
    <w:rsid w:val="003F1BBB"/>
    <w:rsid w:val="003F3415"/>
    <w:rsid w:val="003F5228"/>
    <w:rsid w:val="003F6E0F"/>
    <w:rsid w:val="00401258"/>
    <w:rsid w:val="004040FA"/>
    <w:rsid w:val="004046F5"/>
    <w:rsid w:val="00405D69"/>
    <w:rsid w:val="004076CA"/>
    <w:rsid w:val="00412128"/>
    <w:rsid w:val="00412966"/>
    <w:rsid w:val="004147D4"/>
    <w:rsid w:val="0041752C"/>
    <w:rsid w:val="00420016"/>
    <w:rsid w:val="00423533"/>
    <w:rsid w:val="00426975"/>
    <w:rsid w:val="00426D81"/>
    <w:rsid w:val="004342C7"/>
    <w:rsid w:val="00434487"/>
    <w:rsid w:val="00436126"/>
    <w:rsid w:val="00437414"/>
    <w:rsid w:val="0044223F"/>
    <w:rsid w:val="004431FA"/>
    <w:rsid w:val="00443595"/>
    <w:rsid w:val="00444365"/>
    <w:rsid w:val="004455B6"/>
    <w:rsid w:val="00445E63"/>
    <w:rsid w:val="00446A4F"/>
    <w:rsid w:val="004471BD"/>
    <w:rsid w:val="00451BC3"/>
    <w:rsid w:val="00453BD9"/>
    <w:rsid w:val="0045487B"/>
    <w:rsid w:val="004603EE"/>
    <w:rsid w:val="00463774"/>
    <w:rsid w:val="004648E3"/>
    <w:rsid w:val="0046545A"/>
    <w:rsid w:val="00466139"/>
    <w:rsid w:val="00466918"/>
    <w:rsid w:val="00467D96"/>
    <w:rsid w:val="00473A5B"/>
    <w:rsid w:val="004749FB"/>
    <w:rsid w:val="0047620E"/>
    <w:rsid w:val="00483493"/>
    <w:rsid w:val="004838AC"/>
    <w:rsid w:val="004856E9"/>
    <w:rsid w:val="00485976"/>
    <w:rsid w:val="00492585"/>
    <w:rsid w:val="0049277D"/>
    <w:rsid w:val="00493175"/>
    <w:rsid w:val="004A1AF9"/>
    <w:rsid w:val="004A3494"/>
    <w:rsid w:val="004A68F3"/>
    <w:rsid w:val="004A7346"/>
    <w:rsid w:val="004A7363"/>
    <w:rsid w:val="004A78E9"/>
    <w:rsid w:val="004B0050"/>
    <w:rsid w:val="004B1BF3"/>
    <w:rsid w:val="004B5107"/>
    <w:rsid w:val="004B7876"/>
    <w:rsid w:val="004B7B15"/>
    <w:rsid w:val="004C0510"/>
    <w:rsid w:val="004C3303"/>
    <w:rsid w:val="004C334B"/>
    <w:rsid w:val="004C39EE"/>
    <w:rsid w:val="004C58CE"/>
    <w:rsid w:val="004D3575"/>
    <w:rsid w:val="004D3892"/>
    <w:rsid w:val="004D4B11"/>
    <w:rsid w:val="004E3BFB"/>
    <w:rsid w:val="004E4B84"/>
    <w:rsid w:val="004E78A3"/>
    <w:rsid w:val="004F04B2"/>
    <w:rsid w:val="004F0C64"/>
    <w:rsid w:val="004F46BD"/>
    <w:rsid w:val="00503ACA"/>
    <w:rsid w:val="005048DE"/>
    <w:rsid w:val="005064F6"/>
    <w:rsid w:val="0051670F"/>
    <w:rsid w:val="005178C2"/>
    <w:rsid w:val="00525498"/>
    <w:rsid w:val="00527DCC"/>
    <w:rsid w:val="0053188E"/>
    <w:rsid w:val="00533C9D"/>
    <w:rsid w:val="0053444F"/>
    <w:rsid w:val="005440F0"/>
    <w:rsid w:val="0054457D"/>
    <w:rsid w:val="00545AC3"/>
    <w:rsid w:val="005465F8"/>
    <w:rsid w:val="00546B78"/>
    <w:rsid w:val="0054784C"/>
    <w:rsid w:val="00551808"/>
    <w:rsid w:val="00552A37"/>
    <w:rsid w:val="00552B23"/>
    <w:rsid w:val="00554A12"/>
    <w:rsid w:val="00555579"/>
    <w:rsid w:val="005606ED"/>
    <w:rsid w:val="0056099C"/>
    <w:rsid w:val="00560F64"/>
    <w:rsid w:val="00563A2B"/>
    <w:rsid w:val="00565264"/>
    <w:rsid w:val="005660EB"/>
    <w:rsid w:val="005714C9"/>
    <w:rsid w:val="00571F9A"/>
    <w:rsid w:val="0057256F"/>
    <w:rsid w:val="005776B4"/>
    <w:rsid w:val="005776FF"/>
    <w:rsid w:val="00577A57"/>
    <w:rsid w:val="00580F77"/>
    <w:rsid w:val="005814E5"/>
    <w:rsid w:val="00582F1F"/>
    <w:rsid w:val="00586217"/>
    <w:rsid w:val="005906AC"/>
    <w:rsid w:val="0059070A"/>
    <w:rsid w:val="005920DB"/>
    <w:rsid w:val="00593046"/>
    <w:rsid w:val="00596AAB"/>
    <w:rsid w:val="00597E3F"/>
    <w:rsid w:val="005A2443"/>
    <w:rsid w:val="005A25BA"/>
    <w:rsid w:val="005A3204"/>
    <w:rsid w:val="005A4CD2"/>
    <w:rsid w:val="005A5056"/>
    <w:rsid w:val="005B1093"/>
    <w:rsid w:val="005B53BB"/>
    <w:rsid w:val="005B70A8"/>
    <w:rsid w:val="005C04BA"/>
    <w:rsid w:val="005C17BB"/>
    <w:rsid w:val="005C2BD5"/>
    <w:rsid w:val="005C502A"/>
    <w:rsid w:val="005C51EA"/>
    <w:rsid w:val="005C6B58"/>
    <w:rsid w:val="005C732A"/>
    <w:rsid w:val="005D0F8F"/>
    <w:rsid w:val="005D35A9"/>
    <w:rsid w:val="005D39FE"/>
    <w:rsid w:val="005D3D70"/>
    <w:rsid w:val="005D463F"/>
    <w:rsid w:val="005D7762"/>
    <w:rsid w:val="005D7960"/>
    <w:rsid w:val="005D7D1A"/>
    <w:rsid w:val="005E020B"/>
    <w:rsid w:val="005E217E"/>
    <w:rsid w:val="005E2C24"/>
    <w:rsid w:val="005E35E0"/>
    <w:rsid w:val="005E398A"/>
    <w:rsid w:val="005E4A0E"/>
    <w:rsid w:val="005E6067"/>
    <w:rsid w:val="005F04B7"/>
    <w:rsid w:val="005F1CD6"/>
    <w:rsid w:val="005F213B"/>
    <w:rsid w:val="005F36EC"/>
    <w:rsid w:val="005F4F5B"/>
    <w:rsid w:val="005F55CB"/>
    <w:rsid w:val="005F69A2"/>
    <w:rsid w:val="0060171B"/>
    <w:rsid w:val="0060330F"/>
    <w:rsid w:val="0060534D"/>
    <w:rsid w:val="006070C9"/>
    <w:rsid w:val="006128CA"/>
    <w:rsid w:val="00613917"/>
    <w:rsid w:val="00615031"/>
    <w:rsid w:val="00617E55"/>
    <w:rsid w:val="00622E67"/>
    <w:rsid w:val="006238ED"/>
    <w:rsid w:val="00623C69"/>
    <w:rsid w:val="00630D9E"/>
    <w:rsid w:val="006315B7"/>
    <w:rsid w:val="0063239F"/>
    <w:rsid w:val="00635911"/>
    <w:rsid w:val="0064257F"/>
    <w:rsid w:val="00643E6C"/>
    <w:rsid w:val="00644349"/>
    <w:rsid w:val="006514F8"/>
    <w:rsid w:val="00651A1C"/>
    <w:rsid w:val="00662963"/>
    <w:rsid w:val="006638AF"/>
    <w:rsid w:val="006647E2"/>
    <w:rsid w:val="00665357"/>
    <w:rsid w:val="00666C55"/>
    <w:rsid w:val="00670C14"/>
    <w:rsid w:val="00671248"/>
    <w:rsid w:val="00671CB1"/>
    <w:rsid w:val="00672116"/>
    <w:rsid w:val="0067481A"/>
    <w:rsid w:val="00674A02"/>
    <w:rsid w:val="006769F9"/>
    <w:rsid w:val="006824E6"/>
    <w:rsid w:val="006835D7"/>
    <w:rsid w:val="0068404C"/>
    <w:rsid w:val="00690414"/>
    <w:rsid w:val="00692DBB"/>
    <w:rsid w:val="00694E42"/>
    <w:rsid w:val="00694F4A"/>
    <w:rsid w:val="00696D3A"/>
    <w:rsid w:val="00697CE1"/>
    <w:rsid w:val="006A0959"/>
    <w:rsid w:val="006A1967"/>
    <w:rsid w:val="006A7D3F"/>
    <w:rsid w:val="006B1EC7"/>
    <w:rsid w:val="006B2939"/>
    <w:rsid w:val="006B7A2A"/>
    <w:rsid w:val="006C06D4"/>
    <w:rsid w:val="006C13E7"/>
    <w:rsid w:val="006C40A9"/>
    <w:rsid w:val="006D01A3"/>
    <w:rsid w:val="006D141B"/>
    <w:rsid w:val="006D72C4"/>
    <w:rsid w:val="006E24BC"/>
    <w:rsid w:val="006E2755"/>
    <w:rsid w:val="006E4FE7"/>
    <w:rsid w:val="006E67EB"/>
    <w:rsid w:val="006E7FCC"/>
    <w:rsid w:val="006F012A"/>
    <w:rsid w:val="006F0BA8"/>
    <w:rsid w:val="006F1171"/>
    <w:rsid w:val="006F15C1"/>
    <w:rsid w:val="006F698E"/>
    <w:rsid w:val="006F796E"/>
    <w:rsid w:val="00702C48"/>
    <w:rsid w:val="00707BCC"/>
    <w:rsid w:val="00707F94"/>
    <w:rsid w:val="00710528"/>
    <w:rsid w:val="0071666F"/>
    <w:rsid w:val="007206F0"/>
    <w:rsid w:val="0072229F"/>
    <w:rsid w:val="007234FB"/>
    <w:rsid w:val="00727D94"/>
    <w:rsid w:val="007301D3"/>
    <w:rsid w:val="00730907"/>
    <w:rsid w:val="00734B40"/>
    <w:rsid w:val="0073539A"/>
    <w:rsid w:val="0074192E"/>
    <w:rsid w:val="00743521"/>
    <w:rsid w:val="00745408"/>
    <w:rsid w:val="00757E6D"/>
    <w:rsid w:val="007613C4"/>
    <w:rsid w:val="0076265D"/>
    <w:rsid w:val="00764580"/>
    <w:rsid w:val="007648D0"/>
    <w:rsid w:val="00764D53"/>
    <w:rsid w:val="007660D1"/>
    <w:rsid w:val="007705BE"/>
    <w:rsid w:val="007758FA"/>
    <w:rsid w:val="00776110"/>
    <w:rsid w:val="00776253"/>
    <w:rsid w:val="00776BB6"/>
    <w:rsid w:val="00776E8E"/>
    <w:rsid w:val="007810F4"/>
    <w:rsid w:val="007818C1"/>
    <w:rsid w:val="0078458B"/>
    <w:rsid w:val="00785093"/>
    <w:rsid w:val="00795A4C"/>
    <w:rsid w:val="007A058B"/>
    <w:rsid w:val="007A186A"/>
    <w:rsid w:val="007A2316"/>
    <w:rsid w:val="007B3FC2"/>
    <w:rsid w:val="007B4C10"/>
    <w:rsid w:val="007C0759"/>
    <w:rsid w:val="007C213F"/>
    <w:rsid w:val="007C247A"/>
    <w:rsid w:val="007C2507"/>
    <w:rsid w:val="007C4DD9"/>
    <w:rsid w:val="007C6488"/>
    <w:rsid w:val="007D2A0F"/>
    <w:rsid w:val="007D33B9"/>
    <w:rsid w:val="007D357A"/>
    <w:rsid w:val="007D4BF0"/>
    <w:rsid w:val="007E0C9D"/>
    <w:rsid w:val="007E548A"/>
    <w:rsid w:val="007E76C3"/>
    <w:rsid w:val="007F0AEF"/>
    <w:rsid w:val="007F4456"/>
    <w:rsid w:val="007F4BC9"/>
    <w:rsid w:val="007F6746"/>
    <w:rsid w:val="007F719B"/>
    <w:rsid w:val="007F735F"/>
    <w:rsid w:val="008008F1"/>
    <w:rsid w:val="00800AEB"/>
    <w:rsid w:val="0080131F"/>
    <w:rsid w:val="0080174F"/>
    <w:rsid w:val="008029E0"/>
    <w:rsid w:val="008034B0"/>
    <w:rsid w:val="0080753F"/>
    <w:rsid w:val="00807A33"/>
    <w:rsid w:val="00810665"/>
    <w:rsid w:val="008106C4"/>
    <w:rsid w:val="00811FFA"/>
    <w:rsid w:val="008141CD"/>
    <w:rsid w:val="00814C75"/>
    <w:rsid w:val="008204EA"/>
    <w:rsid w:val="008214DA"/>
    <w:rsid w:val="008247EB"/>
    <w:rsid w:val="008312CB"/>
    <w:rsid w:val="00831B9E"/>
    <w:rsid w:val="0083234F"/>
    <w:rsid w:val="00832FFC"/>
    <w:rsid w:val="00833F94"/>
    <w:rsid w:val="00836028"/>
    <w:rsid w:val="008404C3"/>
    <w:rsid w:val="00840B26"/>
    <w:rsid w:val="00841813"/>
    <w:rsid w:val="00844BA8"/>
    <w:rsid w:val="00845448"/>
    <w:rsid w:val="00846F52"/>
    <w:rsid w:val="00847BBD"/>
    <w:rsid w:val="0085019B"/>
    <w:rsid w:val="00850AB7"/>
    <w:rsid w:val="00852F30"/>
    <w:rsid w:val="00854422"/>
    <w:rsid w:val="00854603"/>
    <w:rsid w:val="00855F44"/>
    <w:rsid w:val="00866EBE"/>
    <w:rsid w:val="0086777F"/>
    <w:rsid w:val="00870125"/>
    <w:rsid w:val="00871257"/>
    <w:rsid w:val="00871C74"/>
    <w:rsid w:val="00875B24"/>
    <w:rsid w:val="00875E53"/>
    <w:rsid w:val="00880F8D"/>
    <w:rsid w:val="00880F99"/>
    <w:rsid w:val="0088483D"/>
    <w:rsid w:val="00885A63"/>
    <w:rsid w:val="00890858"/>
    <w:rsid w:val="0089184E"/>
    <w:rsid w:val="00893D42"/>
    <w:rsid w:val="00893FC4"/>
    <w:rsid w:val="00894164"/>
    <w:rsid w:val="00894261"/>
    <w:rsid w:val="00897FF7"/>
    <w:rsid w:val="008A1898"/>
    <w:rsid w:val="008A276E"/>
    <w:rsid w:val="008B1EF1"/>
    <w:rsid w:val="008B2B61"/>
    <w:rsid w:val="008B344B"/>
    <w:rsid w:val="008B3CD2"/>
    <w:rsid w:val="008B4F14"/>
    <w:rsid w:val="008C1437"/>
    <w:rsid w:val="008C37B9"/>
    <w:rsid w:val="008C6E2D"/>
    <w:rsid w:val="008D1EE3"/>
    <w:rsid w:val="008D3714"/>
    <w:rsid w:val="008D38E1"/>
    <w:rsid w:val="008D7DC6"/>
    <w:rsid w:val="008E14DE"/>
    <w:rsid w:val="008E2635"/>
    <w:rsid w:val="008E28F5"/>
    <w:rsid w:val="008E3457"/>
    <w:rsid w:val="008E6569"/>
    <w:rsid w:val="008E6F9A"/>
    <w:rsid w:val="008E76C4"/>
    <w:rsid w:val="008F1893"/>
    <w:rsid w:val="008F4DF9"/>
    <w:rsid w:val="00900E98"/>
    <w:rsid w:val="00901143"/>
    <w:rsid w:val="00903323"/>
    <w:rsid w:val="00903A2B"/>
    <w:rsid w:val="00903F47"/>
    <w:rsid w:val="00906C20"/>
    <w:rsid w:val="00907D03"/>
    <w:rsid w:val="00912370"/>
    <w:rsid w:val="009133AE"/>
    <w:rsid w:val="00913BA2"/>
    <w:rsid w:val="00913D63"/>
    <w:rsid w:val="00915CFE"/>
    <w:rsid w:val="00920503"/>
    <w:rsid w:val="0092158D"/>
    <w:rsid w:val="00923B57"/>
    <w:rsid w:val="00924041"/>
    <w:rsid w:val="0093135A"/>
    <w:rsid w:val="00932878"/>
    <w:rsid w:val="00934126"/>
    <w:rsid w:val="00934AA3"/>
    <w:rsid w:val="0094112D"/>
    <w:rsid w:val="00942AB3"/>
    <w:rsid w:val="00944277"/>
    <w:rsid w:val="00944C84"/>
    <w:rsid w:val="00947573"/>
    <w:rsid w:val="00953E5B"/>
    <w:rsid w:val="00954742"/>
    <w:rsid w:val="009558B4"/>
    <w:rsid w:val="00955B10"/>
    <w:rsid w:val="009611CC"/>
    <w:rsid w:val="0096214D"/>
    <w:rsid w:val="00962DB6"/>
    <w:rsid w:val="00971EC5"/>
    <w:rsid w:val="009739B3"/>
    <w:rsid w:val="00983A91"/>
    <w:rsid w:val="00984A91"/>
    <w:rsid w:val="00990CAB"/>
    <w:rsid w:val="00993704"/>
    <w:rsid w:val="00995819"/>
    <w:rsid w:val="00996EA2"/>
    <w:rsid w:val="0099725E"/>
    <w:rsid w:val="009A302D"/>
    <w:rsid w:val="009A48C0"/>
    <w:rsid w:val="009A60EA"/>
    <w:rsid w:val="009A698E"/>
    <w:rsid w:val="009B0226"/>
    <w:rsid w:val="009B1E4A"/>
    <w:rsid w:val="009B4A30"/>
    <w:rsid w:val="009B59EE"/>
    <w:rsid w:val="009B7203"/>
    <w:rsid w:val="009B7F11"/>
    <w:rsid w:val="009C152F"/>
    <w:rsid w:val="009C34B9"/>
    <w:rsid w:val="009C5F24"/>
    <w:rsid w:val="009D0C03"/>
    <w:rsid w:val="009D1ECF"/>
    <w:rsid w:val="009D4427"/>
    <w:rsid w:val="009D47C1"/>
    <w:rsid w:val="009D50C0"/>
    <w:rsid w:val="009E07AF"/>
    <w:rsid w:val="009E274C"/>
    <w:rsid w:val="009E2940"/>
    <w:rsid w:val="009E4BA2"/>
    <w:rsid w:val="009E52CF"/>
    <w:rsid w:val="009E5E98"/>
    <w:rsid w:val="009E5FF4"/>
    <w:rsid w:val="009E70B3"/>
    <w:rsid w:val="009F1B50"/>
    <w:rsid w:val="009F3FC9"/>
    <w:rsid w:val="009F651E"/>
    <w:rsid w:val="00A00AEE"/>
    <w:rsid w:val="00A01EEE"/>
    <w:rsid w:val="00A05D8D"/>
    <w:rsid w:val="00A05DB8"/>
    <w:rsid w:val="00A123DD"/>
    <w:rsid w:val="00A14A89"/>
    <w:rsid w:val="00A153F3"/>
    <w:rsid w:val="00A17FA5"/>
    <w:rsid w:val="00A21171"/>
    <w:rsid w:val="00A2254E"/>
    <w:rsid w:val="00A22738"/>
    <w:rsid w:val="00A251F7"/>
    <w:rsid w:val="00A35D0F"/>
    <w:rsid w:val="00A37E42"/>
    <w:rsid w:val="00A40080"/>
    <w:rsid w:val="00A41AF1"/>
    <w:rsid w:val="00A436DF"/>
    <w:rsid w:val="00A43A3F"/>
    <w:rsid w:val="00A455A7"/>
    <w:rsid w:val="00A45850"/>
    <w:rsid w:val="00A5038E"/>
    <w:rsid w:val="00A50CC0"/>
    <w:rsid w:val="00A56996"/>
    <w:rsid w:val="00A63A70"/>
    <w:rsid w:val="00A664DB"/>
    <w:rsid w:val="00A67DD7"/>
    <w:rsid w:val="00A740B6"/>
    <w:rsid w:val="00A75A31"/>
    <w:rsid w:val="00A80CD5"/>
    <w:rsid w:val="00A80E16"/>
    <w:rsid w:val="00A83A8E"/>
    <w:rsid w:val="00A844A2"/>
    <w:rsid w:val="00A8456C"/>
    <w:rsid w:val="00A93A10"/>
    <w:rsid w:val="00A946AA"/>
    <w:rsid w:val="00A965E1"/>
    <w:rsid w:val="00A97006"/>
    <w:rsid w:val="00A975F1"/>
    <w:rsid w:val="00AA1EB9"/>
    <w:rsid w:val="00AA7903"/>
    <w:rsid w:val="00AA7F27"/>
    <w:rsid w:val="00AB0811"/>
    <w:rsid w:val="00AB2D7E"/>
    <w:rsid w:val="00AB3995"/>
    <w:rsid w:val="00AB56A3"/>
    <w:rsid w:val="00AB622E"/>
    <w:rsid w:val="00AC0CF8"/>
    <w:rsid w:val="00AC3AB9"/>
    <w:rsid w:val="00AC6145"/>
    <w:rsid w:val="00AC6AC1"/>
    <w:rsid w:val="00AD05AD"/>
    <w:rsid w:val="00AD337B"/>
    <w:rsid w:val="00AD5230"/>
    <w:rsid w:val="00AD62BA"/>
    <w:rsid w:val="00AD7F86"/>
    <w:rsid w:val="00AE0EEF"/>
    <w:rsid w:val="00AE2677"/>
    <w:rsid w:val="00AE32EA"/>
    <w:rsid w:val="00AE438C"/>
    <w:rsid w:val="00AE450B"/>
    <w:rsid w:val="00AF0445"/>
    <w:rsid w:val="00AF37F3"/>
    <w:rsid w:val="00AF48A7"/>
    <w:rsid w:val="00AF59FA"/>
    <w:rsid w:val="00B01231"/>
    <w:rsid w:val="00B01803"/>
    <w:rsid w:val="00B01B2B"/>
    <w:rsid w:val="00B05601"/>
    <w:rsid w:val="00B07314"/>
    <w:rsid w:val="00B1021D"/>
    <w:rsid w:val="00B17A61"/>
    <w:rsid w:val="00B22243"/>
    <w:rsid w:val="00B23683"/>
    <w:rsid w:val="00B302BE"/>
    <w:rsid w:val="00B31438"/>
    <w:rsid w:val="00B3345B"/>
    <w:rsid w:val="00B35B70"/>
    <w:rsid w:val="00B35D5A"/>
    <w:rsid w:val="00B35F74"/>
    <w:rsid w:val="00B41FA6"/>
    <w:rsid w:val="00B43A34"/>
    <w:rsid w:val="00B45D82"/>
    <w:rsid w:val="00B45E95"/>
    <w:rsid w:val="00B540BA"/>
    <w:rsid w:val="00B54CD1"/>
    <w:rsid w:val="00B54F83"/>
    <w:rsid w:val="00B63F68"/>
    <w:rsid w:val="00B64193"/>
    <w:rsid w:val="00B71E61"/>
    <w:rsid w:val="00B72C88"/>
    <w:rsid w:val="00B730CD"/>
    <w:rsid w:val="00B74A4B"/>
    <w:rsid w:val="00B76800"/>
    <w:rsid w:val="00B82D07"/>
    <w:rsid w:val="00B84603"/>
    <w:rsid w:val="00B85469"/>
    <w:rsid w:val="00B8599A"/>
    <w:rsid w:val="00B87835"/>
    <w:rsid w:val="00B90A32"/>
    <w:rsid w:val="00B91230"/>
    <w:rsid w:val="00B91715"/>
    <w:rsid w:val="00B9462F"/>
    <w:rsid w:val="00B9615E"/>
    <w:rsid w:val="00BA1406"/>
    <w:rsid w:val="00BA17B8"/>
    <w:rsid w:val="00BA2823"/>
    <w:rsid w:val="00BA2987"/>
    <w:rsid w:val="00BA3281"/>
    <w:rsid w:val="00BA5B0D"/>
    <w:rsid w:val="00BA7E0B"/>
    <w:rsid w:val="00BB0E39"/>
    <w:rsid w:val="00BB29F6"/>
    <w:rsid w:val="00BB5823"/>
    <w:rsid w:val="00BB67D5"/>
    <w:rsid w:val="00BC18AC"/>
    <w:rsid w:val="00BC2D77"/>
    <w:rsid w:val="00BC383B"/>
    <w:rsid w:val="00BC4D82"/>
    <w:rsid w:val="00BD0C87"/>
    <w:rsid w:val="00BD4170"/>
    <w:rsid w:val="00BD5D87"/>
    <w:rsid w:val="00BD7C71"/>
    <w:rsid w:val="00BD7F03"/>
    <w:rsid w:val="00BE26B4"/>
    <w:rsid w:val="00BE523A"/>
    <w:rsid w:val="00BE545D"/>
    <w:rsid w:val="00BE6D1F"/>
    <w:rsid w:val="00BE7B47"/>
    <w:rsid w:val="00BE7FE4"/>
    <w:rsid w:val="00BF03A8"/>
    <w:rsid w:val="00BF0AAC"/>
    <w:rsid w:val="00BF0E5B"/>
    <w:rsid w:val="00BF0E8B"/>
    <w:rsid w:val="00BF187D"/>
    <w:rsid w:val="00BF2CFD"/>
    <w:rsid w:val="00BF31AD"/>
    <w:rsid w:val="00BF3411"/>
    <w:rsid w:val="00BF3450"/>
    <w:rsid w:val="00BF51BD"/>
    <w:rsid w:val="00BF5C84"/>
    <w:rsid w:val="00BF67BF"/>
    <w:rsid w:val="00BF7255"/>
    <w:rsid w:val="00BF75C0"/>
    <w:rsid w:val="00BF7A29"/>
    <w:rsid w:val="00C03FCD"/>
    <w:rsid w:val="00C04880"/>
    <w:rsid w:val="00C07100"/>
    <w:rsid w:val="00C074BD"/>
    <w:rsid w:val="00C103A7"/>
    <w:rsid w:val="00C116FE"/>
    <w:rsid w:val="00C13D6B"/>
    <w:rsid w:val="00C146FF"/>
    <w:rsid w:val="00C153FD"/>
    <w:rsid w:val="00C174FC"/>
    <w:rsid w:val="00C17BF9"/>
    <w:rsid w:val="00C21798"/>
    <w:rsid w:val="00C23966"/>
    <w:rsid w:val="00C24297"/>
    <w:rsid w:val="00C3069D"/>
    <w:rsid w:val="00C31C05"/>
    <w:rsid w:val="00C34CB0"/>
    <w:rsid w:val="00C35E73"/>
    <w:rsid w:val="00C4129F"/>
    <w:rsid w:val="00C4161E"/>
    <w:rsid w:val="00C42DA6"/>
    <w:rsid w:val="00C43E1D"/>
    <w:rsid w:val="00C44E4B"/>
    <w:rsid w:val="00C45D57"/>
    <w:rsid w:val="00C47DCE"/>
    <w:rsid w:val="00C52FD5"/>
    <w:rsid w:val="00C537C8"/>
    <w:rsid w:val="00C606F4"/>
    <w:rsid w:val="00C66CE0"/>
    <w:rsid w:val="00C670E0"/>
    <w:rsid w:val="00C676B1"/>
    <w:rsid w:val="00C71CB7"/>
    <w:rsid w:val="00C73014"/>
    <w:rsid w:val="00C73077"/>
    <w:rsid w:val="00C74052"/>
    <w:rsid w:val="00C75195"/>
    <w:rsid w:val="00C80CCD"/>
    <w:rsid w:val="00C845A1"/>
    <w:rsid w:val="00C85993"/>
    <w:rsid w:val="00C85D8F"/>
    <w:rsid w:val="00C87893"/>
    <w:rsid w:val="00C87DBA"/>
    <w:rsid w:val="00C938F2"/>
    <w:rsid w:val="00C940BC"/>
    <w:rsid w:val="00C95060"/>
    <w:rsid w:val="00C95469"/>
    <w:rsid w:val="00C95775"/>
    <w:rsid w:val="00C9751B"/>
    <w:rsid w:val="00C97703"/>
    <w:rsid w:val="00CA1EA8"/>
    <w:rsid w:val="00CA22DE"/>
    <w:rsid w:val="00CA3207"/>
    <w:rsid w:val="00CA50D9"/>
    <w:rsid w:val="00CA5C9D"/>
    <w:rsid w:val="00CA7AB6"/>
    <w:rsid w:val="00CB0EC0"/>
    <w:rsid w:val="00CB1F39"/>
    <w:rsid w:val="00CB4300"/>
    <w:rsid w:val="00CB4C14"/>
    <w:rsid w:val="00CB4C53"/>
    <w:rsid w:val="00CB4E14"/>
    <w:rsid w:val="00CC1707"/>
    <w:rsid w:val="00CC2046"/>
    <w:rsid w:val="00CC2D13"/>
    <w:rsid w:val="00CC4AE0"/>
    <w:rsid w:val="00CC599B"/>
    <w:rsid w:val="00CD2103"/>
    <w:rsid w:val="00CD680D"/>
    <w:rsid w:val="00CE3D97"/>
    <w:rsid w:val="00CE44A3"/>
    <w:rsid w:val="00CE53FE"/>
    <w:rsid w:val="00CE5E93"/>
    <w:rsid w:val="00CF0882"/>
    <w:rsid w:val="00CF5876"/>
    <w:rsid w:val="00CF659E"/>
    <w:rsid w:val="00CF6AC3"/>
    <w:rsid w:val="00D00FDA"/>
    <w:rsid w:val="00D05A58"/>
    <w:rsid w:val="00D07792"/>
    <w:rsid w:val="00D1226A"/>
    <w:rsid w:val="00D1319D"/>
    <w:rsid w:val="00D13D11"/>
    <w:rsid w:val="00D15AA6"/>
    <w:rsid w:val="00D218EB"/>
    <w:rsid w:val="00D2206C"/>
    <w:rsid w:val="00D30682"/>
    <w:rsid w:val="00D30B61"/>
    <w:rsid w:val="00D32693"/>
    <w:rsid w:val="00D40B35"/>
    <w:rsid w:val="00D44492"/>
    <w:rsid w:val="00D44D82"/>
    <w:rsid w:val="00D4793F"/>
    <w:rsid w:val="00D50A0A"/>
    <w:rsid w:val="00D611F6"/>
    <w:rsid w:val="00D61953"/>
    <w:rsid w:val="00D62FE2"/>
    <w:rsid w:val="00D6507B"/>
    <w:rsid w:val="00D71874"/>
    <w:rsid w:val="00D7223E"/>
    <w:rsid w:val="00D722F6"/>
    <w:rsid w:val="00D722F7"/>
    <w:rsid w:val="00D750BC"/>
    <w:rsid w:val="00D75FCE"/>
    <w:rsid w:val="00D76C36"/>
    <w:rsid w:val="00D8030D"/>
    <w:rsid w:val="00D81DF8"/>
    <w:rsid w:val="00D82BE7"/>
    <w:rsid w:val="00D832EB"/>
    <w:rsid w:val="00D84036"/>
    <w:rsid w:val="00D91CA7"/>
    <w:rsid w:val="00D9264F"/>
    <w:rsid w:val="00D948EC"/>
    <w:rsid w:val="00D9541D"/>
    <w:rsid w:val="00D95FB8"/>
    <w:rsid w:val="00D966EF"/>
    <w:rsid w:val="00D96CB1"/>
    <w:rsid w:val="00D97198"/>
    <w:rsid w:val="00DA0B31"/>
    <w:rsid w:val="00DA1AE4"/>
    <w:rsid w:val="00DA1EFB"/>
    <w:rsid w:val="00DA24BB"/>
    <w:rsid w:val="00DA2D56"/>
    <w:rsid w:val="00DA4243"/>
    <w:rsid w:val="00DA428F"/>
    <w:rsid w:val="00DA6532"/>
    <w:rsid w:val="00DA6B7D"/>
    <w:rsid w:val="00DB24BB"/>
    <w:rsid w:val="00DB3633"/>
    <w:rsid w:val="00DB4B54"/>
    <w:rsid w:val="00DB5A2D"/>
    <w:rsid w:val="00DC0B8B"/>
    <w:rsid w:val="00DC128F"/>
    <w:rsid w:val="00DC22D4"/>
    <w:rsid w:val="00DC2E36"/>
    <w:rsid w:val="00DC3902"/>
    <w:rsid w:val="00DC5B20"/>
    <w:rsid w:val="00DC5EEA"/>
    <w:rsid w:val="00DC6124"/>
    <w:rsid w:val="00DC7715"/>
    <w:rsid w:val="00DD1340"/>
    <w:rsid w:val="00DD349C"/>
    <w:rsid w:val="00DD65C9"/>
    <w:rsid w:val="00DE1966"/>
    <w:rsid w:val="00DE43BA"/>
    <w:rsid w:val="00DE5ED1"/>
    <w:rsid w:val="00DF4E02"/>
    <w:rsid w:val="00DF54C6"/>
    <w:rsid w:val="00DF5502"/>
    <w:rsid w:val="00DF5ACB"/>
    <w:rsid w:val="00DF689A"/>
    <w:rsid w:val="00DF6DD5"/>
    <w:rsid w:val="00E00652"/>
    <w:rsid w:val="00E01441"/>
    <w:rsid w:val="00E02C5E"/>
    <w:rsid w:val="00E04BBA"/>
    <w:rsid w:val="00E04EBA"/>
    <w:rsid w:val="00E04FEA"/>
    <w:rsid w:val="00E05450"/>
    <w:rsid w:val="00E060F2"/>
    <w:rsid w:val="00E06972"/>
    <w:rsid w:val="00E06C4C"/>
    <w:rsid w:val="00E07FD8"/>
    <w:rsid w:val="00E12302"/>
    <w:rsid w:val="00E131C7"/>
    <w:rsid w:val="00E16155"/>
    <w:rsid w:val="00E16FBC"/>
    <w:rsid w:val="00E225E9"/>
    <w:rsid w:val="00E225ED"/>
    <w:rsid w:val="00E24168"/>
    <w:rsid w:val="00E26133"/>
    <w:rsid w:val="00E27F2A"/>
    <w:rsid w:val="00E3025E"/>
    <w:rsid w:val="00E30D76"/>
    <w:rsid w:val="00E32C9E"/>
    <w:rsid w:val="00E37845"/>
    <w:rsid w:val="00E412AC"/>
    <w:rsid w:val="00E41463"/>
    <w:rsid w:val="00E42B92"/>
    <w:rsid w:val="00E43166"/>
    <w:rsid w:val="00E43EEF"/>
    <w:rsid w:val="00E457B0"/>
    <w:rsid w:val="00E45829"/>
    <w:rsid w:val="00E4713D"/>
    <w:rsid w:val="00E50681"/>
    <w:rsid w:val="00E528D0"/>
    <w:rsid w:val="00E53E4B"/>
    <w:rsid w:val="00E544B2"/>
    <w:rsid w:val="00E55FFA"/>
    <w:rsid w:val="00E61B81"/>
    <w:rsid w:val="00E63977"/>
    <w:rsid w:val="00E646AD"/>
    <w:rsid w:val="00E677E8"/>
    <w:rsid w:val="00E67F6C"/>
    <w:rsid w:val="00E712C1"/>
    <w:rsid w:val="00E7238B"/>
    <w:rsid w:val="00E72C64"/>
    <w:rsid w:val="00E76679"/>
    <w:rsid w:val="00E80144"/>
    <w:rsid w:val="00E80A96"/>
    <w:rsid w:val="00E8342D"/>
    <w:rsid w:val="00E86995"/>
    <w:rsid w:val="00E86E34"/>
    <w:rsid w:val="00E927FD"/>
    <w:rsid w:val="00E938EC"/>
    <w:rsid w:val="00E93D2A"/>
    <w:rsid w:val="00E93E44"/>
    <w:rsid w:val="00E95C55"/>
    <w:rsid w:val="00EA0A3A"/>
    <w:rsid w:val="00EA2B2B"/>
    <w:rsid w:val="00EA31DF"/>
    <w:rsid w:val="00EA3746"/>
    <w:rsid w:val="00EA38EB"/>
    <w:rsid w:val="00EA6C56"/>
    <w:rsid w:val="00EA79EE"/>
    <w:rsid w:val="00EB3D55"/>
    <w:rsid w:val="00EB7EA0"/>
    <w:rsid w:val="00EC2B71"/>
    <w:rsid w:val="00EC3935"/>
    <w:rsid w:val="00EC4035"/>
    <w:rsid w:val="00EC6062"/>
    <w:rsid w:val="00EC6727"/>
    <w:rsid w:val="00EC6C7A"/>
    <w:rsid w:val="00ED4BD6"/>
    <w:rsid w:val="00ED77A0"/>
    <w:rsid w:val="00EE0A2C"/>
    <w:rsid w:val="00EE1FC7"/>
    <w:rsid w:val="00EE20D1"/>
    <w:rsid w:val="00EE4311"/>
    <w:rsid w:val="00EE57BF"/>
    <w:rsid w:val="00EE6082"/>
    <w:rsid w:val="00EE7AF5"/>
    <w:rsid w:val="00EF0332"/>
    <w:rsid w:val="00EF0C0F"/>
    <w:rsid w:val="00EF2785"/>
    <w:rsid w:val="00EF2C86"/>
    <w:rsid w:val="00EF332B"/>
    <w:rsid w:val="00EF58FA"/>
    <w:rsid w:val="00EF591C"/>
    <w:rsid w:val="00EF687F"/>
    <w:rsid w:val="00EF6B6A"/>
    <w:rsid w:val="00EF7D7D"/>
    <w:rsid w:val="00F04FC3"/>
    <w:rsid w:val="00F06467"/>
    <w:rsid w:val="00F067C0"/>
    <w:rsid w:val="00F075DC"/>
    <w:rsid w:val="00F1174E"/>
    <w:rsid w:val="00F14B0F"/>
    <w:rsid w:val="00F15D03"/>
    <w:rsid w:val="00F17F64"/>
    <w:rsid w:val="00F23CB3"/>
    <w:rsid w:val="00F24673"/>
    <w:rsid w:val="00F25BC2"/>
    <w:rsid w:val="00F3279E"/>
    <w:rsid w:val="00F32BDE"/>
    <w:rsid w:val="00F34F18"/>
    <w:rsid w:val="00F351AE"/>
    <w:rsid w:val="00F40A27"/>
    <w:rsid w:val="00F4196C"/>
    <w:rsid w:val="00F44774"/>
    <w:rsid w:val="00F450C0"/>
    <w:rsid w:val="00F452B0"/>
    <w:rsid w:val="00F46FBF"/>
    <w:rsid w:val="00F4763B"/>
    <w:rsid w:val="00F47AB8"/>
    <w:rsid w:val="00F55CB6"/>
    <w:rsid w:val="00F55DC5"/>
    <w:rsid w:val="00F569A1"/>
    <w:rsid w:val="00F607F5"/>
    <w:rsid w:val="00F62C7E"/>
    <w:rsid w:val="00F65472"/>
    <w:rsid w:val="00F671A0"/>
    <w:rsid w:val="00F70B6A"/>
    <w:rsid w:val="00F72CE4"/>
    <w:rsid w:val="00F750D7"/>
    <w:rsid w:val="00F75A2F"/>
    <w:rsid w:val="00F76A68"/>
    <w:rsid w:val="00F77883"/>
    <w:rsid w:val="00F77EC4"/>
    <w:rsid w:val="00F80A0C"/>
    <w:rsid w:val="00F81ED8"/>
    <w:rsid w:val="00F81EDC"/>
    <w:rsid w:val="00F8223F"/>
    <w:rsid w:val="00F82E0D"/>
    <w:rsid w:val="00F83222"/>
    <w:rsid w:val="00F833A6"/>
    <w:rsid w:val="00F85337"/>
    <w:rsid w:val="00F854A4"/>
    <w:rsid w:val="00F8569E"/>
    <w:rsid w:val="00F87497"/>
    <w:rsid w:val="00F874A8"/>
    <w:rsid w:val="00F91CBA"/>
    <w:rsid w:val="00F932FA"/>
    <w:rsid w:val="00F9392D"/>
    <w:rsid w:val="00F94C07"/>
    <w:rsid w:val="00F95BDD"/>
    <w:rsid w:val="00FA0221"/>
    <w:rsid w:val="00FA0541"/>
    <w:rsid w:val="00FA185E"/>
    <w:rsid w:val="00FA28F8"/>
    <w:rsid w:val="00FA394E"/>
    <w:rsid w:val="00FA75E6"/>
    <w:rsid w:val="00FA7E6E"/>
    <w:rsid w:val="00FB054E"/>
    <w:rsid w:val="00FB10F2"/>
    <w:rsid w:val="00FB3720"/>
    <w:rsid w:val="00FB6458"/>
    <w:rsid w:val="00FB6BBF"/>
    <w:rsid w:val="00FC0938"/>
    <w:rsid w:val="00FC136A"/>
    <w:rsid w:val="00FC26A2"/>
    <w:rsid w:val="00FC4400"/>
    <w:rsid w:val="00FC6892"/>
    <w:rsid w:val="00FC6F91"/>
    <w:rsid w:val="00FC7116"/>
    <w:rsid w:val="00FC776A"/>
    <w:rsid w:val="00FC7994"/>
    <w:rsid w:val="00FD386B"/>
    <w:rsid w:val="00FD4402"/>
    <w:rsid w:val="00FE1C9B"/>
    <w:rsid w:val="00FE3799"/>
    <w:rsid w:val="00FE59AE"/>
    <w:rsid w:val="00FE6174"/>
    <w:rsid w:val="00FE6CFA"/>
    <w:rsid w:val="13F8053E"/>
    <w:rsid w:val="161E7B35"/>
    <w:rsid w:val="60CDD7B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2402C"/>
  <w15:chartTrackingRefBased/>
  <w15:docId w15:val="{8F4676E2-29B4-4F96-93F4-D476C6D9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next w:val="Normal"/>
    <w:link w:val="Heading3Char"/>
    <w:uiPriority w:val="9"/>
    <w:semiHidden/>
    <w:unhideWhenUsed/>
    <w:qFormat/>
    <w:rsid w:val="00F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A123D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3F"/>
    <w:rPr>
      <w:rFonts w:ascii="Times New Roman" w:eastAsia="Times New Roman" w:hAnsi="Times New Roman" w:cs="Times New Roman"/>
      <w:b/>
      <w:bCs/>
      <w:kern w:val="36"/>
      <w:sz w:val="48"/>
      <w:szCs w:val="48"/>
      <w:lang w:val="de-DE" w:eastAsia="fr-FR"/>
    </w:rPr>
  </w:style>
  <w:style w:type="paragraph" w:customStyle="1" w:styleId="has-text-align-center">
    <w:name w:val="has-text-align-center"/>
    <w:basedOn w:val="Normal"/>
    <w:rsid w:val="007C21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7C213F"/>
    <w:rPr>
      <w:i/>
      <w:iCs/>
    </w:rPr>
  </w:style>
  <w:style w:type="paragraph" w:styleId="NormalWeb">
    <w:name w:val="Normal (Web)"/>
    <w:basedOn w:val="Normal"/>
    <w:uiPriority w:val="99"/>
    <w:semiHidden/>
    <w:unhideWhenUsed/>
    <w:rsid w:val="007C21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C213F"/>
    <w:rPr>
      <w:b/>
      <w:bCs/>
    </w:rPr>
  </w:style>
  <w:style w:type="character" w:styleId="Hyperlink">
    <w:name w:val="Hyperlink"/>
    <w:basedOn w:val="DefaultParagraphFont"/>
    <w:uiPriority w:val="99"/>
    <w:unhideWhenUsed/>
    <w:rsid w:val="007C213F"/>
    <w:rPr>
      <w:color w:val="0000FF"/>
      <w:u w:val="single"/>
    </w:rPr>
  </w:style>
  <w:style w:type="paragraph" w:styleId="Header">
    <w:name w:val="header"/>
    <w:basedOn w:val="Normal"/>
    <w:link w:val="HeaderChar"/>
    <w:uiPriority w:val="99"/>
    <w:unhideWhenUsed/>
    <w:rsid w:val="008323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34F"/>
    <w:rPr>
      <w:lang w:val="de-DE"/>
    </w:rPr>
  </w:style>
  <w:style w:type="paragraph" w:styleId="Footer">
    <w:name w:val="footer"/>
    <w:basedOn w:val="Normal"/>
    <w:link w:val="FooterChar"/>
    <w:uiPriority w:val="99"/>
    <w:unhideWhenUsed/>
    <w:rsid w:val="008323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34F"/>
    <w:rPr>
      <w:lang w:val="de-DE"/>
    </w:rPr>
  </w:style>
  <w:style w:type="character" w:styleId="UnresolvedMention">
    <w:name w:val="Unresolved Mention"/>
    <w:basedOn w:val="DefaultParagraphFont"/>
    <w:uiPriority w:val="99"/>
    <w:semiHidden/>
    <w:unhideWhenUsed/>
    <w:rsid w:val="0083234F"/>
    <w:rPr>
      <w:color w:val="605E5C"/>
      <w:shd w:val="clear" w:color="auto" w:fill="E1DFDD"/>
    </w:rPr>
  </w:style>
  <w:style w:type="character" w:customStyle="1" w:styleId="Heading6Char">
    <w:name w:val="Heading 6 Char"/>
    <w:basedOn w:val="DefaultParagraphFont"/>
    <w:link w:val="Heading6"/>
    <w:uiPriority w:val="9"/>
    <w:semiHidden/>
    <w:rsid w:val="00A123DD"/>
    <w:rPr>
      <w:rFonts w:asciiTheme="majorHAnsi" w:eastAsiaTheme="majorEastAsia" w:hAnsiTheme="majorHAnsi" w:cstheme="majorBidi"/>
      <w:color w:val="1F3763" w:themeColor="accent1" w:themeShade="7F"/>
      <w:lang w:val="de-DE"/>
    </w:rPr>
  </w:style>
  <w:style w:type="character" w:customStyle="1" w:styleId="Heading3Char">
    <w:name w:val="Heading 3 Char"/>
    <w:basedOn w:val="DefaultParagraphFont"/>
    <w:link w:val="Heading3"/>
    <w:uiPriority w:val="9"/>
    <w:semiHidden/>
    <w:rsid w:val="00FA7E6E"/>
    <w:rPr>
      <w:rFonts w:asciiTheme="majorHAnsi" w:eastAsiaTheme="majorEastAsia" w:hAnsiTheme="majorHAnsi" w:cstheme="majorBidi"/>
      <w:color w:val="1F3763" w:themeColor="accent1" w:themeShade="7F"/>
      <w:sz w:val="24"/>
      <w:szCs w:val="24"/>
      <w:lang w:val="de-DE"/>
    </w:rPr>
  </w:style>
  <w:style w:type="paragraph" w:styleId="ListParagraph">
    <w:name w:val="List Paragraph"/>
    <w:basedOn w:val="Normal"/>
    <w:uiPriority w:val="34"/>
    <w:qFormat/>
    <w:rsid w:val="002627F4"/>
    <w:pPr>
      <w:spacing w:after="0" w:line="240" w:lineRule="auto"/>
      <w:ind w:left="720"/>
      <w:contextualSpacing/>
    </w:pPr>
    <w:rPr>
      <w:rFonts w:ascii="Times New Roman" w:eastAsiaTheme="minorEastAsia" w:hAnsi="Times New Roman" w:cs="Times New Roman"/>
      <w:sz w:val="24"/>
      <w:szCs w:val="24"/>
      <w:lang w:eastAsia="fr-FR"/>
    </w:rPr>
  </w:style>
  <w:style w:type="character" w:styleId="CommentReference">
    <w:name w:val="annotation reference"/>
    <w:basedOn w:val="DefaultParagraphFont"/>
    <w:uiPriority w:val="99"/>
    <w:semiHidden/>
    <w:unhideWhenUsed/>
    <w:rsid w:val="00A844A2"/>
    <w:rPr>
      <w:sz w:val="16"/>
      <w:szCs w:val="16"/>
    </w:rPr>
  </w:style>
  <w:style w:type="paragraph" w:styleId="CommentText">
    <w:name w:val="annotation text"/>
    <w:basedOn w:val="Normal"/>
    <w:link w:val="CommentTextChar"/>
    <w:uiPriority w:val="99"/>
    <w:unhideWhenUsed/>
    <w:rsid w:val="00A844A2"/>
    <w:pPr>
      <w:spacing w:line="240" w:lineRule="auto"/>
    </w:pPr>
    <w:rPr>
      <w:sz w:val="20"/>
      <w:szCs w:val="20"/>
    </w:rPr>
  </w:style>
  <w:style w:type="character" w:customStyle="1" w:styleId="CommentTextChar">
    <w:name w:val="Comment Text Char"/>
    <w:basedOn w:val="DefaultParagraphFont"/>
    <w:link w:val="CommentText"/>
    <w:uiPriority w:val="99"/>
    <w:rsid w:val="00A844A2"/>
    <w:rPr>
      <w:sz w:val="20"/>
      <w:szCs w:val="20"/>
      <w:lang w:val="de-DE"/>
    </w:rPr>
  </w:style>
  <w:style w:type="paragraph" w:styleId="CommentSubject">
    <w:name w:val="annotation subject"/>
    <w:basedOn w:val="CommentText"/>
    <w:next w:val="CommentText"/>
    <w:link w:val="CommentSubjectChar"/>
    <w:uiPriority w:val="99"/>
    <w:semiHidden/>
    <w:unhideWhenUsed/>
    <w:rsid w:val="00A844A2"/>
    <w:rPr>
      <w:b/>
      <w:bCs/>
    </w:rPr>
  </w:style>
  <w:style w:type="character" w:customStyle="1" w:styleId="CommentSubjectChar">
    <w:name w:val="Comment Subject Char"/>
    <w:basedOn w:val="CommentTextChar"/>
    <w:link w:val="CommentSubject"/>
    <w:uiPriority w:val="99"/>
    <w:semiHidden/>
    <w:rsid w:val="00A844A2"/>
    <w:rPr>
      <w:b/>
      <w:bCs/>
      <w:sz w:val="20"/>
      <w:szCs w:val="20"/>
      <w:lang w:val="de-DE"/>
    </w:rPr>
  </w:style>
  <w:style w:type="paragraph" w:styleId="Revision">
    <w:name w:val="Revision"/>
    <w:hidden/>
    <w:uiPriority w:val="99"/>
    <w:semiHidden/>
    <w:rsid w:val="00017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3962">
      <w:bodyDiv w:val="1"/>
      <w:marLeft w:val="0"/>
      <w:marRight w:val="0"/>
      <w:marTop w:val="0"/>
      <w:marBottom w:val="0"/>
      <w:divBdr>
        <w:top w:val="none" w:sz="0" w:space="0" w:color="auto"/>
        <w:left w:val="none" w:sz="0" w:space="0" w:color="auto"/>
        <w:bottom w:val="none" w:sz="0" w:space="0" w:color="auto"/>
        <w:right w:val="none" w:sz="0" w:space="0" w:color="auto"/>
      </w:divBdr>
    </w:div>
    <w:div w:id="612833655">
      <w:bodyDiv w:val="1"/>
      <w:marLeft w:val="0"/>
      <w:marRight w:val="0"/>
      <w:marTop w:val="0"/>
      <w:marBottom w:val="0"/>
      <w:divBdr>
        <w:top w:val="none" w:sz="0" w:space="0" w:color="auto"/>
        <w:left w:val="none" w:sz="0" w:space="0" w:color="auto"/>
        <w:bottom w:val="none" w:sz="0" w:space="0" w:color="auto"/>
        <w:right w:val="none" w:sz="0" w:space="0" w:color="auto"/>
      </w:divBdr>
    </w:div>
    <w:div w:id="746652758">
      <w:bodyDiv w:val="1"/>
      <w:marLeft w:val="0"/>
      <w:marRight w:val="0"/>
      <w:marTop w:val="0"/>
      <w:marBottom w:val="0"/>
      <w:divBdr>
        <w:top w:val="none" w:sz="0" w:space="0" w:color="auto"/>
        <w:left w:val="none" w:sz="0" w:space="0" w:color="auto"/>
        <w:bottom w:val="none" w:sz="0" w:space="0" w:color="auto"/>
        <w:right w:val="none" w:sz="0" w:space="0" w:color="auto"/>
      </w:divBdr>
    </w:div>
    <w:div w:id="959795859">
      <w:bodyDiv w:val="1"/>
      <w:marLeft w:val="0"/>
      <w:marRight w:val="0"/>
      <w:marTop w:val="0"/>
      <w:marBottom w:val="0"/>
      <w:divBdr>
        <w:top w:val="none" w:sz="0" w:space="0" w:color="auto"/>
        <w:left w:val="none" w:sz="0" w:space="0" w:color="auto"/>
        <w:bottom w:val="none" w:sz="0" w:space="0" w:color="auto"/>
        <w:right w:val="none" w:sz="0" w:space="0" w:color="auto"/>
      </w:divBdr>
    </w:div>
    <w:div w:id="1006707231">
      <w:bodyDiv w:val="1"/>
      <w:marLeft w:val="0"/>
      <w:marRight w:val="0"/>
      <w:marTop w:val="0"/>
      <w:marBottom w:val="0"/>
      <w:divBdr>
        <w:top w:val="none" w:sz="0" w:space="0" w:color="auto"/>
        <w:left w:val="none" w:sz="0" w:space="0" w:color="auto"/>
        <w:bottom w:val="none" w:sz="0" w:space="0" w:color="auto"/>
        <w:right w:val="none" w:sz="0" w:space="0" w:color="auto"/>
      </w:divBdr>
    </w:div>
    <w:div w:id="1063257354">
      <w:bodyDiv w:val="1"/>
      <w:marLeft w:val="0"/>
      <w:marRight w:val="0"/>
      <w:marTop w:val="0"/>
      <w:marBottom w:val="0"/>
      <w:divBdr>
        <w:top w:val="none" w:sz="0" w:space="0" w:color="auto"/>
        <w:left w:val="none" w:sz="0" w:space="0" w:color="auto"/>
        <w:bottom w:val="none" w:sz="0" w:space="0" w:color="auto"/>
        <w:right w:val="none" w:sz="0" w:space="0" w:color="auto"/>
      </w:divBdr>
    </w:div>
    <w:div w:id="1070493769">
      <w:bodyDiv w:val="1"/>
      <w:marLeft w:val="0"/>
      <w:marRight w:val="0"/>
      <w:marTop w:val="0"/>
      <w:marBottom w:val="0"/>
      <w:divBdr>
        <w:top w:val="none" w:sz="0" w:space="0" w:color="auto"/>
        <w:left w:val="none" w:sz="0" w:space="0" w:color="auto"/>
        <w:bottom w:val="none" w:sz="0" w:space="0" w:color="auto"/>
        <w:right w:val="none" w:sz="0" w:space="0" w:color="auto"/>
      </w:divBdr>
    </w:div>
    <w:div w:id="1182741143">
      <w:bodyDiv w:val="1"/>
      <w:marLeft w:val="0"/>
      <w:marRight w:val="0"/>
      <w:marTop w:val="0"/>
      <w:marBottom w:val="0"/>
      <w:divBdr>
        <w:top w:val="none" w:sz="0" w:space="0" w:color="auto"/>
        <w:left w:val="none" w:sz="0" w:space="0" w:color="auto"/>
        <w:bottom w:val="none" w:sz="0" w:space="0" w:color="auto"/>
        <w:right w:val="none" w:sz="0" w:space="0" w:color="auto"/>
      </w:divBdr>
    </w:div>
    <w:div w:id="1218392695">
      <w:bodyDiv w:val="1"/>
      <w:marLeft w:val="0"/>
      <w:marRight w:val="0"/>
      <w:marTop w:val="0"/>
      <w:marBottom w:val="0"/>
      <w:divBdr>
        <w:top w:val="none" w:sz="0" w:space="0" w:color="auto"/>
        <w:left w:val="none" w:sz="0" w:space="0" w:color="auto"/>
        <w:bottom w:val="none" w:sz="0" w:space="0" w:color="auto"/>
        <w:right w:val="none" w:sz="0" w:space="0" w:color="auto"/>
      </w:divBdr>
    </w:div>
    <w:div w:id="1271471570">
      <w:bodyDiv w:val="1"/>
      <w:marLeft w:val="0"/>
      <w:marRight w:val="0"/>
      <w:marTop w:val="0"/>
      <w:marBottom w:val="0"/>
      <w:divBdr>
        <w:top w:val="none" w:sz="0" w:space="0" w:color="auto"/>
        <w:left w:val="none" w:sz="0" w:space="0" w:color="auto"/>
        <w:bottom w:val="none" w:sz="0" w:space="0" w:color="auto"/>
        <w:right w:val="none" w:sz="0" w:space="0" w:color="auto"/>
      </w:divBdr>
    </w:div>
    <w:div w:id="1278872317">
      <w:bodyDiv w:val="1"/>
      <w:marLeft w:val="0"/>
      <w:marRight w:val="0"/>
      <w:marTop w:val="0"/>
      <w:marBottom w:val="0"/>
      <w:divBdr>
        <w:top w:val="none" w:sz="0" w:space="0" w:color="auto"/>
        <w:left w:val="none" w:sz="0" w:space="0" w:color="auto"/>
        <w:bottom w:val="none" w:sz="0" w:space="0" w:color="auto"/>
        <w:right w:val="none" w:sz="0" w:space="0" w:color="auto"/>
      </w:divBdr>
    </w:div>
    <w:div w:id="1429545020">
      <w:bodyDiv w:val="1"/>
      <w:marLeft w:val="0"/>
      <w:marRight w:val="0"/>
      <w:marTop w:val="0"/>
      <w:marBottom w:val="0"/>
      <w:divBdr>
        <w:top w:val="none" w:sz="0" w:space="0" w:color="auto"/>
        <w:left w:val="none" w:sz="0" w:space="0" w:color="auto"/>
        <w:bottom w:val="none" w:sz="0" w:space="0" w:color="auto"/>
        <w:right w:val="none" w:sz="0" w:space="0" w:color="auto"/>
      </w:divBdr>
    </w:div>
    <w:div w:id="1466704317">
      <w:bodyDiv w:val="1"/>
      <w:marLeft w:val="0"/>
      <w:marRight w:val="0"/>
      <w:marTop w:val="0"/>
      <w:marBottom w:val="0"/>
      <w:divBdr>
        <w:top w:val="none" w:sz="0" w:space="0" w:color="auto"/>
        <w:left w:val="none" w:sz="0" w:space="0" w:color="auto"/>
        <w:bottom w:val="none" w:sz="0" w:space="0" w:color="auto"/>
        <w:right w:val="none" w:sz="0" w:space="0" w:color="auto"/>
      </w:divBdr>
    </w:div>
    <w:div w:id="1498880179">
      <w:bodyDiv w:val="1"/>
      <w:marLeft w:val="0"/>
      <w:marRight w:val="0"/>
      <w:marTop w:val="0"/>
      <w:marBottom w:val="0"/>
      <w:divBdr>
        <w:top w:val="none" w:sz="0" w:space="0" w:color="auto"/>
        <w:left w:val="none" w:sz="0" w:space="0" w:color="auto"/>
        <w:bottom w:val="none" w:sz="0" w:space="0" w:color="auto"/>
        <w:right w:val="none" w:sz="0" w:space="0" w:color="auto"/>
      </w:divBdr>
    </w:div>
    <w:div w:id="1510411587">
      <w:bodyDiv w:val="1"/>
      <w:marLeft w:val="0"/>
      <w:marRight w:val="0"/>
      <w:marTop w:val="0"/>
      <w:marBottom w:val="0"/>
      <w:divBdr>
        <w:top w:val="none" w:sz="0" w:space="0" w:color="auto"/>
        <w:left w:val="none" w:sz="0" w:space="0" w:color="auto"/>
        <w:bottom w:val="none" w:sz="0" w:space="0" w:color="auto"/>
        <w:right w:val="none" w:sz="0" w:space="0" w:color="auto"/>
      </w:divBdr>
    </w:div>
    <w:div w:id="1538350895">
      <w:bodyDiv w:val="1"/>
      <w:marLeft w:val="0"/>
      <w:marRight w:val="0"/>
      <w:marTop w:val="0"/>
      <w:marBottom w:val="0"/>
      <w:divBdr>
        <w:top w:val="none" w:sz="0" w:space="0" w:color="auto"/>
        <w:left w:val="none" w:sz="0" w:space="0" w:color="auto"/>
        <w:bottom w:val="none" w:sz="0" w:space="0" w:color="auto"/>
        <w:right w:val="none" w:sz="0" w:space="0" w:color="auto"/>
      </w:divBdr>
      <w:divsChild>
        <w:div w:id="1247348265">
          <w:marLeft w:val="0"/>
          <w:marRight w:val="0"/>
          <w:marTop w:val="0"/>
          <w:marBottom w:val="420"/>
          <w:divBdr>
            <w:top w:val="none" w:sz="0" w:space="0" w:color="auto"/>
            <w:left w:val="none" w:sz="0" w:space="0" w:color="auto"/>
            <w:bottom w:val="none" w:sz="0" w:space="0" w:color="auto"/>
            <w:right w:val="none" w:sz="0" w:space="0" w:color="auto"/>
          </w:divBdr>
          <w:divsChild>
            <w:div w:id="12282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568">
      <w:bodyDiv w:val="1"/>
      <w:marLeft w:val="0"/>
      <w:marRight w:val="0"/>
      <w:marTop w:val="0"/>
      <w:marBottom w:val="0"/>
      <w:divBdr>
        <w:top w:val="none" w:sz="0" w:space="0" w:color="auto"/>
        <w:left w:val="none" w:sz="0" w:space="0" w:color="auto"/>
        <w:bottom w:val="none" w:sz="0" w:space="0" w:color="auto"/>
        <w:right w:val="none" w:sz="0" w:space="0" w:color="auto"/>
      </w:divBdr>
      <w:divsChild>
        <w:div w:id="2058703063">
          <w:marLeft w:val="360"/>
          <w:marRight w:val="0"/>
          <w:marTop w:val="240"/>
          <w:marBottom w:val="0"/>
          <w:divBdr>
            <w:top w:val="none" w:sz="0" w:space="0" w:color="auto"/>
            <w:left w:val="none" w:sz="0" w:space="0" w:color="auto"/>
            <w:bottom w:val="none" w:sz="0" w:space="0" w:color="auto"/>
            <w:right w:val="none" w:sz="0" w:space="0" w:color="auto"/>
          </w:divBdr>
        </w:div>
      </w:divsChild>
    </w:div>
    <w:div w:id="1697927872">
      <w:bodyDiv w:val="1"/>
      <w:marLeft w:val="0"/>
      <w:marRight w:val="0"/>
      <w:marTop w:val="0"/>
      <w:marBottom w:val="0"/>
      <w:divBdr>
        <w:top w:val="none" w:sz="0" w:space="0" w:color="auto"/>
        <w:left w:val="none" w:sz="0" w:space="0" w:color="auto"/>
        <w:bottom w:val="none" w:sz="0" w:space="0" w:color="auto"/>
        <w:right w:val="none" w:sz="0" w:space="0" w:color="auto"/>
      </w:divBdr>
    </w:div>
    <w:div w:id="1921669913">
      <w:bodyDiv w:val="1"/>
      <w:marLeft w:val="0"/>
      <w:marRight w:val="0"/>
      <w:marTop w:val="0"/>
      <w:marBottom w:val="0"/>
      <w:divBdr>
        <w:top w:val="none" w:sz="0" w:space="0" w:color="auto"/>
        <w:left w:val="none" w:sz="0" w:space="0" w:color="auto"/>
        <w:bottom w:val="none" w:sz="0" w:space="0" w:color="auto"/>
        <w:right w:val="none" w:sz="0" w:space="0" w:color="auto"/>
      </w:divBdr>
    </w:div>
    <w:div w:id="1929314768">
      <w:bodyDiv w:val="1"/>
      <w:marLeft w:val="0"/>
      <w:marRight w:val="0"/>
      <w:marTop w:val="0"/>
      <w:marBottom w:val="0"/>
      <w:divBdr>
        <w:top w:val="none" w:sz="0" w:space="0" w:color="auto"/>
        <w:left w:val="none" w:sz="0" w:space="0" w:color="auto"/>
        <w:bottom w:val="none" w:sz="0" w:space="0" w:color="auto"/>
        <w:right w:val="none" w:sz="0" w:space="0" w:color="auto"/>
      </w:divBdr>
    </w:div>
    <w:div w:id="2005084235">
      <w:bodyDiv w:val="1"/>
      <w:marLeft w:val="0"/>
      <w:marRight w:val="0"/>
      <w:marTop w:val="0"/>
      <w:marBottom w:val="0"/>
      <w:divBdr>
        <w:top w:val="none" w:sz="0" w:space="0" w:color="auto"/>
        <w:left w:val="none" w:sz="0" w:space="0" w:color="auto"/>
        <w:bottom w:val="none" w:sz="0" w:space="0" w:color="auto"/>
        <w:right w:val="none" w:sz="0" w:space="0" w:color="auto"/>
      </w:divBdr>
    </w:div>
    <w:div w:id="2106874305">
      <w:bodyDiv w:val="1"/>
      <w:marLeft w:val="0"/>
      <w:marRight w:val="0"/>
      <w:marTop w:val="0"/>
      <w:marBottom w:val="0"/>
      <w:divBdr>
        <w:top w:val="none" w:sz="0" w:space="0" w:color="auto"/>
        <w:left w:val="none" w:sz="0" w:space="0" w:color="auto"/>
        <w:bottom w:val="none" w:sz="0" w:space="0" w:color="auto"/>
        <w:right w:val="none" w:sz="0" w:space="0" w:color="auto"/>
      </w:divBdr>
    </w:div>
    <w:div w:id="21129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ideojet.de/1580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f2f77c-f415-458b-953b-315c3e958465">
      <Terms xmlns="http://schemas.microsoft.com/office/infopath/2007/PartnerControls"/>
    </lcf76f155ced4ddcb4097134ff3c332f>
    <TaxCatchAll xmlns="757846e5-1bc7-4918-bb85-ea02ed90d1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3D046367BB824DA72ADB18587AAC0C" ma:contentTypeVersion="17" ma:contentTypeDescription="Create a new document." ma:contentTypeScope="" ma:versionID="ac29954af5ab79ac1e776289c1264711">
  <xsd:schema xmlns:xsd="http://www.w3.org/2001/XMLSchema" xmlns:xs="http://www.w3.org/2001/XMLSchema" xmlns:p="http://schemas.microsoft.com/office/2006/metadata/properties" xmlns:ns2="bff2f77c-f415-458b-953b-315c3e958465" xmlns:ns3="757846e5-1bc7-4918-bb85-ea02ed90d130" targetNamespace="http://schemas.microsoft.com/office/2006/metadata/properties" ma:root="true" ma:fieldsID="167d6f0ee255c775717c7afe01a89edf" ns2:_="" ns3:_="">
    <xsd:import namespace="bff2f77c-f415-458b-953b-315c3e958465"/>
    <xsd:import namespace="757846e5-1bc7-4918-bb85-ea02ed90d1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f77c-f415-458b-953b-315c3e95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93bb2c-950b-4672-b623-c5bc4517d6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7846e5-1bc7-4918-bb85-ea02ed90d1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19795-f3ac-4c75-bdf9-2a8bbb31a273}" ma:internalName="TaxCatchAll" ma:showField="CatchAllData" ma:web="757846e5-1bc7-4918-bb85-ea02ed90d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33744-9332-4BC4-8F81-79120DD12D40}">
  <ds:schemaRefs>
    <ds:schemaRef ds:uri="http://schemas.microsoft.com/sharepoint/v3/contenttype/forms"/>
  </ds:schemaRefs>
</ds:datastoreItem>
</file>

<file path=customXml/itemProps2.xml><?xml version="1.0" encoding="utf-8"?>
<ds:datastoreItem xmlns:ds="http://schemas.openxmlformats.org/officeDocument/2006/customXml" ds:itemID="{8F441EA7-2C05-4078-9ABF-587FC0A175AC}">
  <ds:schemaRefs>
    <ds:schemaRef ds:uri="http://schemas.microsoft.com/office/2006/metadata/properties"/>
    <ds:schemaRef ds:uri="http://schemas.microsoft.com/office/infopath/2007/PartnerControls"/>
    <ds:schemaRef ds:uri="bff2f77c-f415-458b-953b-315c3e958465"/>
    <ds:schemaRef ds:uri="757846e5-1bc7-4918-bb85-ea02ed90d130"/>
  </ds:schemaRefs>
</ds:datastoreItem>
</file>

<file path=customXml/itemProps3.xml><?xml version="1.0" encoding="utf-8"?>
<ds:datastoreItem xmlns:ds="http://schemas.openxmlformats.org/officeDocument/2006/customXml" ds:itemID="{DDB3BE5B-7A42-4CD1-9812-B95BC6240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f77c-f415-458b-953b-315c3e958465"/>
    <ds:schemaRef ds:uri="757846e5-1bc7-4918-bb85-ea02ed90d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Links>
    <vt:vector size="18" baseType="variant">
      <vt:variant>
        <vt:i4>4849729</vt:i4>
      </vt:variant>
      <vt:variant>
        <vt:i4>6</vt:i4>
      </vt:variant>
      <vt:variant>
        <vt:i4>0</vt:i4>
      </vt:variant>
      <vt:variant>
        <vt:i4>5</vt:i4>
      </vt:variant>
      <vt:variant>
        <vt:lpwstr>http://www.loftware.com/</vt:lpwstr>
      </vt:variant>
      <vt:variant>
        <vt:lpwstr/>
      </vt:variant>
      <vt:variant>
        <vt:i4>6094924</vt:i4>
      </vt:variant>
      <vt:variant>
        <vt:i4>3</vt:i4>
      </vt:variant>
      <vt:variant>
        <vt:i4>0</vt:i4>
      </vt:variant>
      <vt:variant>
        <vt:i4>5</vt:i4>
      </vt:variant>
      <vt:variant>
        <vt:lpwstr>http://www.videojet.com/</vt:lpwstr>
      </vt:variant>
      <vt:variant>
        <vt:lpwstr/>
      </vt:variant>
      <vt:variant>
        <vt:i4>655389</vt:i4>
      </vt:variant>
      <vt:variant>
        <vt:i4>0</vt:i4>
      </vt:variant>
      <vt:variant>
        <vt:i4>0</vt:i4>
      </vt:variant>
      <vt:variant>
        <vt:i4>5</vt:i4>
      </vt:variant>
      <vt:variant>
        <vt:lpwstr>http://www.videojet.com/us/homepage.html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Chabut, Emmanuel</dc:creator>
  <cp:keywords/>
  <dc:description/>
  <cp:lastModifiedBy>Joyce.W</cp:lastModifiedBy>
  <cp:revision>9</cp:revision>
  <cp:lastPrinted>2022-05-25T15:50:00Z</cp:lastPrinted>
  <dcterms:created xsi:type="dcterms:W3CDTF">2023-01-10T17:55:00Z</dcterms:created>
  <dcterms:modified xsi:type="dcterms:W3CDTF">2023-02-06T03:25:00Z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0x010100403D046367BB824DA72ADB18587AAC0C</vt:lpwstr>
  </property>
  <property fmtid="{D5CDD505-2E9C-101B-9397-08002B2CF9AE}" pid="3" name="MSIP_Label_f48041ff-f5de-4583-8841-e2a1851ee5d2_Enabled">
    <vt:lpwstr>true</vt:lpwstr>
  </property>
  <property fmtid="{D5CDD505-2E9C-101B-9397-08002B2CF9AE}" pid="4" name="MSIP_Label_f48041ff-f5de-4583-8841-e2a1851ee5d2_SetDate">
    <vt:lpwstr>2023-01-12T17:21:00Z</vt:lpwstr>
  </property>
  <property fmtid="{D5CDD505-2E9C-101B-9397-08002B2CF9AE}" pid="5" name="MSIP_Label_f48041ff-f5de-4583-8841-e2a1851ee5d2_Method">
    <vt:lpwstr>Privileged</vt:lpwstr>
  </property>
  <property fmtid="{D5CDD505-2E9C-101B-9397-08002B2CF9AE}" pid="6" name="MSIP_Label_f48041ff-f5de-4583-8841-e2a1851ee5d2_Name">
    <vt:lpwstr>Confidential</vt:lpwstr>
  </property>
  <property fmtid="{D5CDD505-2E9C-101B-9397-08002B2CF9AE}" pid="7" name="MSIP_Label_f48041ff-f5de-4583-8841-e2a1851ee5d2_SiteId">
    <vt:lpwstr>771c9c47-7f24-44dc-958e-34f8713a8394</vt:lpwstr>
  </property>
  <property fmtid="{D5CDD505-2E9C-101B-9397-08002B2CF9AE}" pid="8" name="MSIP_Label_f48041ff-f5de-4583-8841-e2a1851ee5d2_ActionId">
    <vt:lpwstr>4c97b186-ff2f-4502-b2ca-9e4c214b6d7f</vt:lpwstr>
  </property>
  <property fmtid="{D5CDD505-2E9C-101B-9397-08002B2CF9AE}" pid="9" name="MSIP_Label_f48041ff-f5de-4583-8841-e2a1851ee5d2_ContentBits">
    <vt:lpwstr>2</vt:lpwstr>
  </property>
</Properties>
</file>